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D5CCA" w:rsidR="009E123C" w:rsidP="4970419B" w:rsidRDefault="009E123C" w14:paraId="062795D7" w14:textId="77777777">
      <w:pPr>
        <w:pStyle w:val="Heading1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  <w:lang w:val="en-US"/>
        </w:rPr>
      </w:pPr>
      <w:r w:rsidRPr="4970419B" w:rsidR="009E123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  <w:lang w:val="en-US"/>
        </w:rPr>
        <w:t>The Oxford RAG Charity Ballot</w:t>
      </w:r>
    </w:p>
    <w:p w:rsidRPr="00DD5CCA" w:rsidR="009E123C" w:rsidP="4970419B" w:rsidRDefault="009E123C" w14:paraId="37ABFDE5" w14:textId="77777777">
      <w:pPr>
        <w:shd w:val="clear" w:color="auto" w:fill="FFFFFF" w:themeFill="background1"/>
        <w:jc w:val="left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color w:val="666666"/>
          <w:sz w:val="22"/>
          <w:szCs w:val="22"/>
          <w:lang w:val="en-US"/>
        </w:rPr>
      </w:pPr>
    </w:p>
    <w:p w:rsidRPr="00DD5CCA" w:rsidR="009E123C" w:rsidP="4970419B" w:rsidRDefault="009E123C" w14:paraId="6F765C4A" w14:textId="41017853">
      <w:pPr>
        <w:pStyle w:val="Heading3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</w:pPr>
      <w:r w:rsidRPr="4970419B" w:rsidR="009E123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The </w:t>
      </w:r>
      <w:r w:rsidRPr="4970419B" w:rsidR="00AC5E2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elected charities</w:t>
      </w:r>
    </w:p>
    <w:p w:rsidRPr="00DD5CCA" w:rsidR="007476BA" w:rsidP="4970419B" w:rsidRDefault="007476BA" w14:paraId="0AECC29D" w14:textId="1A24288F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GB"/>
        </w:rPr>
      </w:pPr>
      <w:r w:rsidRPr="4970419B" w:rsidR="009E123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Each year, RAG supports four charities which are selected by the all-student RAG Charity Ballot in Hilary Term. Of these four charities, two are local charities, and two are national or international charities. </w:t>
      </w:r>
      <w:r w:rsidRPr="4970419B" w:rsidR="00580150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Local charities are defined as those based in Oxfordshire and where </w:t>
      </w:r>
      <w:r w:rsidRPr="4970419B" w:rsidR="00580150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the majority of</w:t>
      </w:r>
      <w:r w:rsidRPr="4970419B" w:rsidR="00580150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 their work is conducted in Oxfordshire.</w:t>
      </w:r>
      <w:r w:rsidRPr="4970419B" w:rsidR="00BE46F4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</w:t>
      </w:r>
      <w:r w:rsidRPr="4970419B" w:rsidR="084C5A7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GB"/>
        </w:rPr>
        <w:t xml:space="preserve">RAG charities </w:t>
      </w:r>
      <w:r w:rsidRPr="4970419B" w:rsidR="084C5A7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GB"/>
        </w:rPr>
        <w:t>elected</w:t>
      </w:r>
      <w:r w:rsidRPr="4970419B" w:rsidR="084C5A7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GB"/>
        </w:rPr>
        <w:t xml:space="preserve"> in February 2024 will receive a share of the money RAG raise in the period August 2024 to July 2025. They will receive the funds after they have been audited, hopefully in October 2025.</w:t>
      </w:r>
    </w:p>
    <w:p w:rsidRPr="00DD5CCA" w:rsidR="007476BA" w:rsidP="4970419B" w:rsidRDefault="007476BA" w14:paraId="0B8BBE84" w14:textId="0BC77D02">
      <w:pPr>
        <w:pStyle w:val="Normal"/>
        <w:shd w:val="clear" w:color="auto" w:fill="FFFFFF" w:themeFill="background1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</w:p>
    <w:p w:rsidRPr="00DD5CCA" w:rsidR="007476BA" w:rsidP="4970419B" w:rsidRDefault="007476BA" w14:paraId="53CC19C8" w14:textId="250880CA">
      <w:pPr>
        <w:pStyle w:val="Heading3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</w:pPr>
      <w:r w:rsidRPr="4970419B" w:rsidR="007476B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The process</w:t>
      </w:r>
    </w:p>
    <w:p w:rsidRPr="00DD5CCA" w:rsidR="00AC5E2C" w:rsidP="4970419B" w:rsidRDefault="00AC5E2C" w14:paraId="55654260" w14:textId="380AD2C1">
      <w:p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 line with Oxford SU’s leadership elections, nominations for charities for Oxford RAG to support will open on the 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12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January 2024. At this time, students will be able to outline the work of their preferred charity, how they would 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benefit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from RAG’s support, and how the charity can support RAG’s growth and development.</w:t>
      </w:r>
    </w:p>
    <w:p w:rsidRPr="00DD5CCA" w:rsidR="00AC5E2C" w:rsidP="4970419B" w:rsidRDefault="00AC5E2C" w14:paraId="329D3630" w14:textId="2584DD71">
      <w:pPr>
        <w:pStyle w:val="Normal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D5CCA" w:rsidR="00AC5E2C" w:rsidP="4970419B" w:rsidRDefault="00AC5E2C" w14:paraId="665B62C3" w14:textId="431B1264">
      <w:p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Nominations will be open until 26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January 2024. When nominations close the RAG Shortlisting Committee 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convenes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shortlist nominated charities into a maximum of 6 local and 6 national/international charities.</w:t>
      </w:r>
    </w:p>
    <w:p w:rsidRPr="00DD5CCA" w:rsidR="00AC5E2C" w:rsidP="4970419B" w:rsidRDefault="00AC5E2C" w14:paraId="3B45EE9E" w14:textId="7A1E66E4">
      <w:p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Charities are then notified and given further time to campaign for student votes, which culminates in the RAG Charity Ballot. All students 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are able to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vote on which charities RAG should support. Campaigning and voting dates can be found </w:t>
      </w:r>
      <w:hyperlink r:id="R3630659ad14741bf">
        <w:r w:rsidRPr="4970419B" w:rsidR="5940871D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>here</w:t>
        </w:r>
      </w:hyperlink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</w:t>
      </w:r>
      <w:hyperlink r:id="R2cde76e2364b4eb1">
        <w:r w:rsidRPr="4970419B" w:rsidR="5940871D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 xml:space="preserve"> RAG Ballot</w:t>
        </w:r>
      </w:hyperlink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uses the Single Transferable Vote system, to ensure that the RAG Charity Ballot 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represents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as best it can, the student population’s charitable aims. All members of Oxford SU (I.e. current students who have not opted out of membership) can vote. Two local and two national/international charities will be 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elected, and</w:t>
      </w:r>
      <w:r w:rsidRPr="4970419B" w:rsidR="594087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are notified in writing of their success in being selected.</w:t>
      </w:r>
    </w:p>
    <w:p w:rsidRPr="00DD5CCA" w:rsidR="00AC5E2C" w:rsidP="4970419B" w:rsidRDefault="00AC5E2C" w14:paraId="101F4387" w14:textId="4E50C055">
      <w:pPr>
        <w:pStyle w:val="Normal"/>
        <w:shd w:val="clear" w:color="auto" w:fill="FFFFFF" w:themeFill="background1"/>
        <w:jc w:val="left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2"/>
          <w:szCs w:val="22"/>
        </w:rPr>
      </w:pPr>
    </w:p>
    <w:p w:rsidRPr="009E123C" w:rsidR="00580150" w:rsidP="4970419B" w:rsidRDefault="00580150" w14:paraId="4DE62CA7" w14:textId="4CCDAEA3">
      <w:pPr>
        <w:pStyle w:val="Heading3"/>
        <w:jc w:val="left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</w:pPr>
      <w:r w:rsidRPr="4970419B" w:rsidR="00AC5E2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The requirements</w:t>
      </w:r>
    </w:p>
    <w:p w:rsidRPr="00DD5CCA" w:rsidR="007476BA" w:rsidP="4970419B" w:rsidRDefault="007476BA" w14:paraId="74436F68" w14:textId="1F662C96">
      <w:pPr>
        <w:shd w:val="clear" w:color="auto" w:fill="FFFFFF" w:themeFill="background1"/>
        <w:jc w:val="left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2"/>
          <w:szCs w:val="22"/>
        </w:rPr>
      </w:pPr>
      <w:r w:rsidRPr="4970419B" w:rsidR="007476B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Nominated charities must be registered </w:t>
      </w:r>
      <w:r w:rsidRPr="4970419B" w:rsidR="00AC5E2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with an English and Welsh charity number </w:t>
      </w:r>
      <w:r w:rsidRPr="4970419B" w:rsidR="007476B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and have a UK bank account.</w:t>
      </w:r>
      <w:r w:rsidRPr="4970419B" w:rsidR="0059683E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4970419B" w:rsidR="007476B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Charities will be given priority in the shortlisting process if they match </w:t>
      </w:r>
      <w:r w:rsidRPr="4970419B" w:rsidR="4C8C4332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any of</w:t>
      </w:r>
      <w:r w:rsidRPr="4970419B" w:rsidR="007476B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 the following criteria:</w:t>
      </w:r>
    </w:p>
    <w:p w:rsidRPr="009E123C" w:rsidR="00F93061" w:rsidP="4970419B" w:rsidRDefault="00F93061" w14:paraId="2F42F431" w14:textId="77777777">
      <w:pPr>
        <w:shd w:val="clear" w:color="auto" w:fill="FFFFFF" w:themeFill="background1"/>
        <w:jc w:val="left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2"/>
          <w:szCs w:val="22"/>
        </w:rPr>
      </w:pPr>
    </w:p>
    <w:p w:rsidRPr="00DD5CCA" w:rsidR="006E4B55" w:rsidP="4970419B" w:rsidRDefault="007476BA" w14:paraId="493E4D6B" w14:textId="35960B66">
      <w:pPr>
        <w:numPr>
          <w:ilvl w:val="0"/>
          <w:numId w:val="1"/>
        </w:numPr>
        <w:spacing w:line="390" w:lineRule="atLeast"/>
        <w:ind w:left="0"/>
        <w:jc w:val="left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2"/>
          <w:szCs w:val="22"/>
        </w:rPr>
      </w:pPr>
      <w:r w:rsidRPr="4970419B" w:rsidR="007476B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The charity has been recognised</w:t>
      </w:r>
      <w:r w:rsidRPr="4970419B" w:rsidR="003A6CC0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 by an independent body</w:t>
      </w:r>
      <w:r w:rsidRPr="4970419B" w:rsidR="007476B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 for its cost effectiveness in delivering its work</w:t>
      </w:r>
      <w:r w:rsidRPr="4970419B" w:rsidR="003A6CC0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.</w:t>
      </w:r>
    </w:p>
    <w:p w:rsidRPr="009E123C" w:rsidR="007476BA" w:rsidP="4970419B" w:rsidRDefault="007476BA" w14:paraId="6C032732" w14:textId="0227FB6E">
      <w:pPr>
        <w:numPr>
          <w:ilvl w:val="0"/>
          <w:numId w:val="1"/>
        </w:numPr>
        <w:spacing w:line="390" w:lineRule="atLeast"/>
        <w:ind w:left="0"/>
        <w:jc w:val="left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2"/>
          <w:szCs w:val="22"/>
        </w:rPr>
      </w:pPr>
      <w:r w:rsidRPr="4970419B" w:rsidR="007476B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The charity </w:t>
      </w:r>
      <w:r w:rsidRPr="4970419B" w:rsidR="007768A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can display significant benefits from obtaining RAG funding.</w:t>
      </w:r>
    </w:p>
    <w:p w:rsidRPr="00DD5CCA" w:rsidR="007476BA" w:rsidP="4970419B" w:rsidRDefault="007476BA" w14:paraId="50039FED" w14:textId="31841D97">
      <w:pPr>
        <w:numPr>
          <w:ilvl w:val="0"/>
          <w:numId w:val="1"/>
        </w:numPr>
        <w:spacing w:line="390" w:lineRule="atLeast"/>
        <w:ind w:left="0"/>
        <w:jc w:val="left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2"/>
          <w:szCs w:val="22"/>
        </w:rPr>
      </w:pPr>
      <w:r w:rsidRPr="4970419B" w:rsidR="007476B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The charity has received multiple nominations</w:t>
      </w:r>
      <w:r w:rsidRPr="4970419B" w:rsidR="00F93061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 in one year.</w:t>
      </w:r>
    </w:p>
    <w:p w:rsidR="00B44C6C" w:rsidP="4970419B" w:rsidRDefault="00B44C6C" w14:paraId="0F5C0374" w14:textId="77777777">
      <w:pPr>
        <w:shd w:val="clear" w:color="auto" w:fill="FFFFFF" w:themeFill="background1"/>
        <w:jc w:val="left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2"/>
          <w:szCs w:val="22"/>
        </w:rPr>
      </w:pPr>
    </w:p>
    <w:p w:rsidRPr="00DD5CCA" w:rsidR="007476BA" w:rsidP="4970419B" w:rsidRDefault="007476BA" w14:paraId="361B1D31" w14:textId="5CE12D27">
      <w:pPr>
        <w:shd w:val="clear" w:color="auto" w:fill="FFFFFF" w:themeFill="background1"/>
        <w:jc w:val="left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2"/>
          <w:szCs w:val="22"/>
        </w:rPr>
      </w:pPr>
      <w:r w:rsidRPr="4970419B" w:rsidR="007476B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Please note that charities </w:t>
      </w:r>
      <w:r w:rsidRPr="4970419B" w:rsidR="00E6311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which display an </w:t>
      </w:r>
      <w:r w:rsidRPr="4970419B" w:rsidR="00E6311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overt</w:t>
      </w:r>
      <w:r w:rsidRPr="4970419B" w:rsidR="26426741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ly</w:t>
      </w:r>
      <w:r w:rsidRPr="4970419B" w:rsidR="00E6311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4970419B" w:rsidR="00E6311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party</w:t>
      </w:r>
      <w:r w:rsidRPr="4970419B" w:rsidR="00E6311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 political</w:t>
      </w:r>
      <w:r w:rsidRPr="4970419B" w:rsidR="00E6311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 stance or a strong link to a religious movement cannot be supported by Oxford SU RAG.</w:t>
      </w:r>
    </w:p>
    <w:p w:rsidRPr="00DD5CCA" w:rsidR="00F93061" w:rsidP="4970419B" w:rsidRDefault="00F93061" w14:paraId="743CC2DD" w14:textId="77777777">
      <w:pPr>
        <w:shd w:val="clear" w:color="auto" w:fill="FFFFFF" w:themeFill="background1"/>
        <w:jc w:val="left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2"/>
          <w:szCs w:val="22"/>
        </w:rPr>
      </w:pPr>
    </w:p>
    <w:p w:rsidRPr="00DD5CCA" w:rsidR="00C97C43" w:rsidP="4970419B" w:rsidRDefault="00C97C43" w14:paraId="4C44F88B" w14:textId="36E4E06E">
      <w:pPr>
        <w:pStyle w:val="NormalWeb"/>
        <w:spacing w:before="0" w:beforeAutospacing="off" w:after="0" w:afterAutospacing="off"/>
        <w:jc w:val="left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2"/>
          <w:szCs w:val="22"/>
          <w:lang w:val="en-GB"/>
        </w:rPr>
      </w:pPr>
      <w:r w:rsidRPr="09C0B9CF" w:rsidR="00C97C43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 xml:space="preserve">Charities which </w:t>
      </w:r>
      <w:r w:rsidRPr="09C0B9CF" w:rsidR="7788202E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 xml:space="preserve">were </w:t>
      </w:r>
      <w:r w:rsidRPr="09C0B9CF" w:rsidR="00C97C43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 xml:space="preserve">chosen to be a RAG charity </w:t>
      </w:r>
      <w:r w:rsidRPr="09C0B9CF" w:rsidR="198FD4E9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>for the</w:t>
      </w:r>
      <w:r w:rsidRPr="09C0B9CF" w:rsidR="00C97C43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9C0B9CF" w:rsidR="41D52CBF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>2</w:t>
      </w:r>
      <w:r w:rsidRPr="09C0B9CF" w:rsidR="117ED5EB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>02</w:t>
      </w:r>
      <w:r w:rsidRPr="09C0B9CF" w:rsidR="3FF332E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>3</w:t>
      </w:r>
      <w:r w:rsidRPr="09C0B9CF" w:rsidR="117ED5EB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>-202</w:t>
      </w:r>
      <w:r w:rsidRPr="09C0B9CF" w:rsidR="5FE15EB7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>4</w:t>
      </w:r>
      <w:r w:rsidRPr="09C0B9CF" w:rsidR="117ED5EB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9C0B9CF" w:rsidR="76DD2AB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 xml:space="preserve">academic year </w:t>
      </w:r>
      <w:r w:rsidRPr="09C0B9CF" w:rsidR="00C97C43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>will be excluded from the following year’s nominations</w:t>
      </w:r>
      <w:r w:rsidRPr="09C0B9CF" w:rsidR="00F93061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>.</w:t>
      </w:r>
    </w:p>
    <w:p w:rsidRPr="00DD5CCA" w:rsidR="00F93061" w:rsidP="4970419B" w:rsidRDefault="00F93061" w14:paraId="5B90CD02" w14:textId="77777777">
      <w:pPr>
        <w:pStyle w:val="NormalWeb"/>
        <w:spacing w:before="0" w:beforeAutospacing="off" w:after="0" w:afterAutospacing="off"/>
        <w:jc w:val="left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2"/>
          <w:szCs w:val="22"/>
          <w:lang w:val="en-GB"/>
        </w:rPr>
      </w:pPr>
    </w:p>
    <w:p w:rsidR="00C97C43" w:rsidP="4970419B" w:rsidRDefault="00C97C43" w14:paraId="2B475D5C" w14:textId="28EAA6B5">
      <w:pPr>
        <w:pStyle w:val="NormalWeb"/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</w:pPr>
      <w:r w:rsidRPr="4970419B" w:rsidR="00C97C43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>Providing</w:t>
      </w:r>
      <w:r w:rsidRPr="4970419B" w:rsidR="00C97C43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 xml:space="preserve"> intentionally false information about a char</w:t>
      </w:r>
      <w:bookmarkStart w:name="_GoBack" w:id="0"/>
      <w:bookmarkEnd w:id="0"/>
      <w:r w:rsidRPr="4970419B" w:rsidR="00C97C43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>ity in the nomination form will result in said charity’s exclusion from consideration at the discretion of the R</w:t>
      </w:r>
      <w:r w:rsidRPr="4970419B" w:rsidR="3F52AD8E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 xml:space="preserve">eturning </w:t>
      </w:r>
      <w:r w:rsidRPr="4970419B" w:rsidR="00B44C6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>O</w:t>
      </w:r>
      <w:r w:rsidRPr="4970419B" w:rsidR="139F3DD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>fficer</w:t>
      </w:r>
      <w:r w:rsidRPr="4970419B" w:rsidR="00B44C6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  <w:lang w:val="en-GB"/>
        </w:rPr>
        <w:t>.</w:t>
      </w:r>
    </w:p>
    <w:p w:rsidR="4970419B" w:rsidP="4970419B" w:rsidRDefault="4970419B" w14:paraId="46C6863A" w14:textId="54EE4F85">
      <w:pPr>
        <w:pStyle w:val="NormalWeb"/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F870ED" w:rsidP="4970419B" w:rsidRDefault="48F870ED" w14:paraId="64C68A55" w14:textId="49E679AD">
      <w:pPr>
        <w:pStyle w:val="NormalWeb"/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970419B" w:rsidR="48F870E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Endorsements:</w:t>
      </w:r>
    </w:p>
    <w:p w:rsidR="48F870ED" w:rsidP="4970419B" w:rsidRDefault="48F870ED" w14:paraId="22A073CD" w14:textId="7B888236">
      <w:pPr>
        <w:pStyle w:val="NormalWeb"/>
        <w:spacing w:before="0" w:beforeAutospacing="off" w:after="0" w:afterAutospacing="off"/>
        <w:ind w:firstLine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970419B" w:rsidR="48F870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Charities may seek the endorsement of individual students. However, charities must not </w:t>
      </w:r>
      <w:r w:rsidRPr="4970419B" w:rsidR="48F870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seek</w:t>
      </w:r>
      <w:r w:rsidRPr="4970419B" w:rsidR="48F870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or claim the endorsement of Oxford SU employees, trustees (including Sabbatical Officers), Projects, Student Council, Target Schools, or the committee of Oxford RAG.</w:t>
      </w:r>
    </w:p>
    <w:p w:rsidR="48F870ED" w:rsidP="4970419B" w:rsidRDefault="48F870ED" w14:paraId="77275561" w14:textId="22162057">
      <w:pPr>
        <w:shd w:val="clear" w:color="auto" w:fill="FFFFFF" w:themeFill="background1"/>
        <w:spacing w:before="225" w:beforeAutospacing="off" w:after="225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970419B" w:rsidR="48F870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Charities may seek endorsements from Oxford SU Campaigns and non-Oxford SU organisations (e.g., clubs and societies), </w:t>
      </w:r>
      <w:r w:rsidRPr="4970419B" w:rsidR="48F870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provided</w:t>
      </w:r>
      <w:r w:rsidRPr="4970419B" w:rsidR="48F870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staff or volunteers of the charity do not take any part in the decision-making</w:t>
      </w:r>
      <w:r w:rsidRPr="4970419B" w:rsidR="48F870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4970419B" w:rsidR="48F870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Oxford SU Campaigns can only endorse charities in the RAG Ballot following a democratic vote in which all members of the Campaign can </w:t>
      </w:r>
      <w:r w:rsidRPr="4970419B" w:rsidR="48F870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participate</w:t>
      </w:r>
      <w:r w:rsidRPr="4970419B" w:rsidR="48F870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and in which there is </w:t>
      </w:r>
      <w:r w:rsidRPr="4970419B" w:rsidR="48F870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 option</w:t>
      </w:r>
      <w:r w:rsidRPr="4970419B" w:rsidR="48F870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make no endorsement. Anyone making endorsements may make as many endorsements as they wish (e.g., they may endorse multiple charities).</w:t>
      </w:r>
    </w:p>
    <w:sectPr w:rsidRPr="00B44C6C" w:rsidR="00217FC7" w:rsidSect="00485EE0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7E64"/>
    <w:multiLevelType w:val="multilevel"/>
    <w:tmpl w:val="187E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F44F8"/>
    <w:multiLevelType w:val="multilevel"/>
    <w:tmpl w:val="4FCA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ACD5CAE"/>
    <w:multiLevelType w:val="multilevel"/>
    <w:tmpl w:val="B7F8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F34D8"/>
    <w:multiLevelType w:val="multilevel"/>
    <w:tmpl w:val="FF34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B2F85"/>
    <w:multiLevelType w:val="multilevel"/>
    <w:tmpl w:val="7920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3C"/>
    <w:rsid w:val="00012CED"/>
    <w:rsid w:val="00262A98"/>
    <w:rsid w:val="00366F73"/>
    <w:rsid w:val="003A6CC0"/>
    <w:rsid w:val="004513F6"/>
    <w:rsid w:val="00485EE0"/>
    <w:rsid w:val="004B6BB2"/>
    <w:rsid w:val="00580150"/>
    <w:rsid w:val="0059683E"/>
    <w:rsid w:val="006E4B55"/>
    <w:rsid w:val="00746533"/>
    <w:rsid w:val="007476BA"/>
    <w:rsid w:val="007768AA"/>
    <w:rsid w:val="007F63F8"/>
    <w:rsid w:val="008F54C7"/>
    <w:rsid w:val="009E123C"/>
    <w:rsid w:val="00A05E2C"/>
    <w:rsid w:val="00AC5E2C"/>
    <w:rsid w:val="00B44C6C"/>
    <w:rsid w:val="00B70228"/>
    <w:rsid w:val="00BE087F"/>
    <w:rsid w:val="00BE46F4"/>
    <w:rsid w:val="00BF75B7"/>
    <w:rsid w:val="00C97C43"/>
    <w:rsid w:val="00DD5CCA"/>
    <w:rsid w:val="00DE56D2"/>
    <w:rsid w:val="00E6311C"/>
    <w:rsid w:val="00F0708B"/>
    <w:rsid w:val="00F93061"/>
    <w:rsid w:val="00FA1CF6"/>
    <w:rsid w:val="02C8EE5F"/>
    <w:rsid w:val="0464BEC0"/>
    <w:rsid w:val="084C5A76"/>
    <w:rsid w:val="09A953BC"/>
    <w:rsid w:val="09C0B9CF"/>
    <w:rsid w:val="09FE0C33"/>
    <w:rsid w:val="0A09623B"/>
    <w:rsid w:val="0C8F80CE"/>
    <w:rsid w:val="0CE0F47E"/>
    <w:rsid w:val="117ED5EB"/>
    <w:rsid w:val="139F3DD6"/>
    <w:rsid w:val="16CD3DF6"/>
    <w:rsid w:val="171571E9"/>
    <w:rsid w:val="17E580A8"/>
    <w:rsid w:val="183DCF61"/>
    <w:rsid w:val="198FD4E9"/>
    <w:rsid w:val="19B5AC0A"/>
    <w:rsid w:val="1E6A6EC9"/>
    <w:rsid w:val="1FDBD0DD"/>
    <w:rsid w:val="2303E114"/>
    <w:rsid w:val="24D1052D"/>
    <w:rsid w:val="26426741"/>
    <w:rsid w:val="2A6027F0"/>
    <w:rsid w:val="2BFBF851"/>
    <w:rsid w:val="2ED8A0F5"/>
    <w:rsid w:val="34C450D3"/>
    <w:rsid w:val="34FD47A4"/>
    <w:rsid w:val="364F8E8A"/>
    <w:rsid w:val="398608DB"/>
    <w:rsid w:val="3F52AD8E"/>
    <w:rsid w:val="3FF332EC"/>
    <w:rsid w:val="40895E44"/>
    <w:rsid w:val="4124605D"/>
    <w:rsid w:val="41D52CBF"/>
    <w:rsid w:val="44476831"/>
    <w:rsid w:val="446B5E00"/>
    <w:rsid w:val="46072E61"/>
    <w:rsid w:val="46A7CC74"/>
    <w:rsid w:val="48F870ED"/>
    <w:rsid w:val="48FB3226"/>
    <w:rsid w:val="493ECF23"/>
    <w:rsid w:val="4970419B"/>
    <w:rsid w:val="4C8C4332"/>
    <w:rsid w:val="4EB190F1"/>
    <w:rsid w:val="5940871D"/>
    <w:rsid w:val="59E5E9C0"/>
    <w:rsid w:val="5FE15EB7"/>
    <w:rsid w:val="65EE3937"/>
    <w:rsid w:val="6B71A54E"/>
    <w:rsid w:val="6D4D49DF"/>
    <w:rsid w:val="6E61B821"/>
    <w:rsid w:val="724953D7"/>
    <w:rsid w:val="76DD2ABC"/>
    <w:rsid w:val="7788202E"/>
    <w:rsid w:val="7AD704D6"/>
    <w:rsid w:val="7F61B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4DC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23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E123C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23C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23C"/>
    <w:pPr>
      <w:spacing w:before="100" w:beforeAutospacing="1" w:after="100" w:afterAutospacing="1"/>
    </w:pPr>
    <w:rPr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9E123C"/>
    <w:rPr>
      <w:b/>
      <w:bCs/>
      <w:sz w:val="36"/>
      <w:szCs w:val="36"/>
    </w:rPr>
  </w:style>
  <w:style w:type="character" w:styleId="Heading1Char" w:customStyle="1">
    <w:name w:val="Heading 1 Char"/>
    <w:basedOn w:val="DefaultParagraphFont"/>
    <w:link w:val="Heading1"/>
    <w:uiPriority w:val="9"/>
    <w:rsid w:val="009E123C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9E123C"/>
    <w:rPr>
      <w:rFonts w:asciiTheme="majorHAnsi" w:hAnsiTheme="majorHAnsi" w:eastAsiaTheme="majorEastAsia" w:cstheme="majorBidi"/>
      <w:color w:val="1F4D78" w:themeColor="accent1" w:themeShade="7F"/>
      <w:lang w:val="en-GB"/>
    </w:rPr>
  </w:style>
  <w:style w:type="character" w:styleId="apple-tab-span" w:customStyle="1">
    <w:name w:val="apple-tab-span"/>
    <w:basedOn w:val="DefaultParagraphFont"/>
    <w:rsid w:val="00C97C43"/>
  </w:style>
  <w:style w:type="paragraph" w:styleId="ListParagraph">
    <w:name w:val="List Paragraph"/>
    <w:basedOn w:val="Normal"/>
    <w:uiPriority w:val="34"/>
    <w:qFormat/>
    <w:rsid w:val="00F0708B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www.oxfordsu.org/representation/elections/" TargetMode="External" Id="R3630659ad14741bf" /><Relationship Type="http://schemas.openxmlformats.org/officeDocument/2006/relationships/hyperlink" Target="https://www.oxfordsu.org/get-involved/rag/ballot/" TargetMode="External" Id="R2cde76e2364b4e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>RAG Secretary</DisplayName>
        <AccountId>88</AccountId>
        <AccountType/>
      </UserInfo>
      <UserInfo>
        <DisplayName>Saul Rea</DisplayName>
        <AccountId>4557</AccountId>
        <AccountType/>
      </UserInfo>
    </SharedWithUsers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3073E6-F6B6-4EE4-BFA1-8A91263D206A}"/>
</file>

<file path=customXml/itemProps2.xml><?xml version="1.0" encoding="utf-8"?>
<ds:datastoreItem xmlns:ds="http://schemas.openxmlformats.org/officeDocument/2006/customXml" ds:itemID="{62066F37-4F4A-4EF1-B831-526DEC5AB43F}"/>
</file>

<file path=customXml/itemProps3.xml><?xml version="1.0" encoding="utf-8"?>
<ds:datastoreItem xmlns:ds="http://schemas.openxmlformats.org/officeDocument/2006/customXml" ds:itemID="{835A4F70-CC00-4387-B9C6-D135617908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Alexandra Liddell</dc:creator>
  <keywords/>
  <dc:description/>
  <lastModifiedBy>Daisy O'Connor</lastModifiedBy>
  <revision>6</revision>
  <dcterms:created xsi:type="dcterms:W3CDTF">2017-11-17T13:54:00.0000000Z</dcterms:created>
  <dcterms:modified xsi:type="dcterms:W3CDTF">2024-01-11T13:11:40.0530755Z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MediaServiceImageTags">
    <vt:lpwstr/>
  </property>
</Properties>
</file>