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Default"/>
        <w:bidi w:val="0"/>
        <w:spacing w:before="0" w:line="240" w:lineRule="auto"/>
        <w:ind w:left="0" w:right="0" w:firstLine="0"/>
        <w:jc w:val="left"/>
        <w:rPr>
          <w:rFonts w:ascii="Calibri" w:hAnsi="Calibri"/>
          <w:outline w:val="0"/>
          <w:color w:val="242424"/>
          <w:shd w:val="clear" w:color="auto" w:fill="ffffff"/>
          <w:rtl w:val="0"/>
          <w14:textFill>
            <w14:solidFill>
              <w14:srgbClr w14:val="242424"/>
            </w14:solidFill>
          </w14:textFill>
        </w:rPr>
      </w:pPr>
      <w:r>
        <w:rPr>
          <w:rFonts w:ascii="Calibri" w:hAnsi="Calibri"/>
          <w:outline w:val="0"/>
          <w:color w:val="242424"/>
          <w:shd w:val="clear" w:color="auto" w:fill="ffffff"/>
          <w:rtl w:val="0"/>
          <w14:textFill>
            <w14:solidFill>
              <w14:srgbClr w14:val="242424"/>
            </w14:solidFill>
          </w14:textFill>
        </w:rPr>
        <w:drawing xmlns:a="http://schemas.openxmlformats.org/drawingml/2006/main">
          <wp:anchor distT="152400" distB="152400" distL="152400" distR="152400" simplePos="0" relativeHeight="251660288" behindDoc="0" locked="0" layoutInCell="1" allowOverlap="1">
            <wp:simplePos x="0" y="0"/>
            <wp:positionH relativeFrom="margin">
              <wp:posOffset>4392929</wp:posOffset>
            </wp:positionH>
            <wp:positionV relativeFrom="page">
              <wp:posOffset>553652</wp:posOffset>
            </wp:positionV>
            <wp:extent cx="2094378" cy="747992"/>
            <wp:effectExtent l="0" t="0" r="0" b="0"/>
            <wp:wrapThrough wrapText="bothSides" distL="152400" distR="152400">
              <wp:wrapPolygon edited="1">
                <wp:start x="0" y="0"/>
                <wp:lineTo x="21600" y="0"/>
                <wp:lineTo x="21600" y="21617"/>
                <wp:lineTo x="0" y="21617"/>
                <wp:lineTo x="0" y="0"/>
              </wp:wrapPolygon>
            </wp:wrapThrough>
            <wp:docPr id="1073741825" name="officeArt object" descr="transformation-logo-1400-x-500-px-1.png"/>
            <wp:cNvGraphicFramePr/>
            <a:graphic xmlns:a="http://schemas.openxmlformats.org/drawingml/2006/main">
              <a:graphicData uri="http://schemas.openxmlformats.org/drawingml/2006/picture">
                <pic:pic xmlns:pic="http://schemas.openxmlformats.org/drawingml/2006/picture">
                  <pic:nvPicPr>
                    <pic:cNvPr id="1073741825" name="transformation-logo-1400-x-500-px-1.png" descr="transformation-logo-1400-x-500-px-1.png"/>
                    <pic:cNvPicPr>
                      <a:picLocks noChangeAspect="1"/>
                    </pic:cNvPicPr>
                  </pic:nvPicPr>
                  <pic:blipFill>
                    <a:blip r:embed="rId4">
                      <a:extLst/>
                    </a:blip>
                    <a:stretch>
                      <a:fillRect/>
                    </a:stretch>
                  </pic:blipFill>
                  <pic:spPr>
                    <a:xfrm>
                      <a:off x="0" y="0"/>
                      <a:ext cx="2094378" cy="747992"/>
                    </a:xfrm>
                    <a:prstGeom prst="rect">
                      <a:avLst/>
                    </a:prstGeom>
                    <a:ln w="12700" cap="flat">
                      <a:noFill/>
                      <a:miter lim="400000"/>
                    </a:ln>
                    <a:effectLst/>
                  </pic:spPr>
                </pic:pic>
              </a:graphicData>
            </a:graphic>
          </wp:anchor>
        </w:drawing>
      </w:r>
      <w:r>
        <w:rPr>
          <w:rFonts w:ascii="Calibri" w:hAnsi="Calibri"/>
          <w:outline w:val="0"/>
          <w:color w:val="242424"/>
          <w:shd w:val="clear" w:color="auto" w:fill="ffffff"/>
          <w:rtl w:val="0"/>
          <w14:textFill>
            <w14:solidFill>
              <w14:srgbClr w14:val="242424"/>
            </w14:solidFill>
          </w14:textFill>
        </w:rPr>
        <w:drawing xmlns:a="http://schemas.openxmlformats.org/drawingml/2006/main">
          <wp:anchor distT="152400" distB="152400" distL="152400" distR="152400" simplePos="0" relativeHeight="251659264" behindDoc="0" locked="0" layoutInCell="1" allowOverlap="1">
            <wp:simplePos x="0" y="0"/>
            <wp:positionH relativeFrom="margin">
              <wp:posOffset>-229870</wp:posOffset>
            </wp:positionH>
            <wp:positionV relativeFrom="page">
              <wp:posOffset>59977</wp:posOffset>
            </wp:positionV>
            <wp:extent cx="1735342" cy="1735342"/>
            <wp:effectExtent l="0" t="0" r="0" b="0"/>
            <wp:wrapThrough wrapText="bothSides" distL="152400" distR="152400">
              <wp:wrapPolygon edited="1">
                <wp:start x="0" y="0"/>
                <wp:lineTo x="21600" y="0"/>
                <wp:lineTo x="21600" y="21600"/>
                <wp:lineTo x="0" y="21600"/>
                <wp:lineTo x="0" y="0"/>
              </wp:wrapPolygon>
            </wp:wrapThrough>
            <wp:docPr id="1073741826" name="officeArt object" descr="OX SU 1.png"/>
            <wp:cNvGraphicFramePr/>
            <a:graphic xmlns:a="http://schemas.openxmlformats.org/drawingml/2006/main">
              <a:graphicData uri="http://schemas.openxmlformats.org/drawingml/2006/picture">
                <pic:pic xmlns:pic="http://schemas.openxmlformats.org/drawingml/2006/picture">
                  <pic:nvPicPr>
                    <pic:cNvPr id="1073741826" name="OX SU 1.png" descr="OX SU 1.png"/>
                    <pic:cNvPicPr>
                      <a:picLocks noChangeAspect="1"/>
                    </pic:cNvPicPr>
                  </pic:nvPicPr>
                  <pic:blipFill>
                    <a:blip r:embed="rId5">
                      <a:extLst/>
                    </a:blip>
                    <a:stretch>
                      <a:fillRect/>
                    </a:stretch>
                  </pic:blipFill>
                  <pic:spPr>
                    <a:xfrm>
                      <a:off x="0" y="0"/>
                      <a:ext cx="1735342" cy="1735342"/>
                    </a:xfrm>
                    <a:prstGeom prst="rect">
                      <a:avLst/>
                    </a:prstGeom>
                    <a:ln w="12700" cap="flat">
                      <a:noFill/>
                      <a:miter lim="400000"/>
                    </a:ln>
                    <a:effectLst/>
                  </pic:spPr>
                </pic:pic>
              </a:graphicData>
            </a:graphic>
          </wp:anchor>
        </w:drawing>
      </w:r>
    </w:p>
    <w:p>
      <w:pPr>
        <w:pStyle w:val="Default"/>
        <w:bidi w:val="0"/>
        <w:spacing w:before="0" w:line="240" w:lineRule="auto"/>
        <w:ind w:left="0" w:right="0" w:firstLine="0"/>
        <w:jc w:val="left"/>
        <w:rPr>
          <w:rFonts w:ascii="Calibri" w:hAnsi="Calibri"/>
          <w:outline w:val="0"/>
          <w:color w:val="242424"/>
          <w:shd w:val="clear" w:color="auto" w:fill="ffffff"/>
          <w:rtl w:val="0"/>
          <w14:textFill>
            <w14:solidFill>
              <w14:srgbClr w14:val="242424"/>
            </w14:solidFill>
          </w14:textFill>
        </w:rPr>
      </w:pPr>
    </w:p>
    <w:p>
      <w:pPr>
        <w:pStyle w:val="Default"/>
        <w:bidi w:val="0"/>
        <w:spacing w:before="0" w:line="240" w:lineRule="auto"/>
        <w:ind w:left="0" w:right="0" w:firstLine="0"/>
        <w:jc w:val="left"/>
        <w:rPr>
          <w:rFonts w:ascii="Calibri" w:hAnsi="Calibri"/>
          <w:outline w:val="0"/>
          <w:color w:val="242424"/>
          <w:shd w:val="clear" w:color="auto" w:fill="ffffff"/>
          <w:rtl w:val="0"/>
          <w14:textFill>
            <w14:solidFill>
              <w14:srgbClr w14:val="242424"/>
            </w14:solidFill>
          </w14:textFill>
        </w:rPr>
      </w:pPr>
    </w:p>
    <w:p>
      <w:pPr>
        <w:pStyle w:val="Default"/>
        <w:bidi w:val="0"/>
        <w:spacing w:before="0" w:line="240" w:lineRule="auto"/>
        <w:ind w:left="0" w:right="0" w:firstLine="0"/>
        <w:jc w:val="left"/>
        <w:rPr>
          <w:rFonts w:ascii="Calibri" w:hAnsi="Calibri"/>
          <w:outline w:val="0"/>
          <w:color w:val="242424"/>
          <w:shd w:val="clear" w:color="auto" w:fill="ffffff"/>
          <w:rtl w:val="0"/>
          <w14:textFill>
            <w14:solidFill>
              <w14:srgbClr w14:val="242424"/>
            </w14:solidFill>
          </w14:textFill>
        </w:rPr>
      </w:pPr>
    </w:p>
    <w:p>
      <w:pPr>
        <w:pStyle w:val="Default"/>
        <w:bidi w:val="0"/>
        <w:spacing w:before="0" w:line="240" w:lineRule="auto"/>
        <w:ind w:left="0" w:right="0" w:firstLine="0"/>
        <w:jc w:val="left"/>
        <w:rPr>
          <w:rFonts w:ascii="Calibri" w:hAnsi="Calibri"/>
          <w:outline w:val="0"/>
          <w:color w:val="242424"/>
          <w:shd w:val="clear" w:color="auto" w:fill="ffffff"/>
          <w:rtl w:val="0"/>
          <w14:textFill>
            <w14:solidFill>
              <w14:srgbClr w14:val="242424"/>
            </w14:solidFill>
          </w14:textFill>
        </w:rPr>
      </w:pPr>
    </w:p>
    <w:p>
      <w:pPr>
        <w:pStyle w:val="Default"/>
        <w:bidi w:val="0"/>
        <w:spacing w:before="0" w:line="240" w:lineRule="auto"/>
        <w:ind w:left="0" w:right="0" w:firstLine="0"/>
        <w:jc w:val="left"/>
        <w:rPr>
          <w:rFonts w:ascii="Calibri" w:hAnsi="Calibri"/>
          <w:outline w:val="0"/>
          <w:color w:val="242424"/>
          <w:shd w:val="clear" w:color="auto" w:fill="ffffff"/>
          <w:rtl w:val="0"/>
          <w14:textFill>
            <w14:solidFill>
              <w14:srgbClr w14:val="242424"/>
            </w14:solidFill>
          </w14:textFill>
        </w:rPr>
      </w:pPr>
    </w:p>
    <w:p>
      <w:pPr>
        <w:pStyle w:val="Default"/>
        <w:bidi w:val="0"/>
        <w:spacing w:before="0" w:line="240" w:lineRule="auto"/>
        <w:ind w:left="0" w:right="0" w:firstLine="0"/>
        <w:jc w:val="left"/>
        <w:rPr>
          <w:rFonts w:ascii="Calibri" w:hAnsi="Calibri"/>
          <w:outline w:val="0"/>
          <w:color w:val="242424"/>
          <w:shd w:val="clear" w:color="auto" w:fill="ffffff"/>
          <w:rtl w:val="0"/>
          <w14:textFill>
            <w14:solidFill>
              <w14:srgbClr w14:val="242424"/>
            </w14:solidFill>
          </w14:textFill>
        </w:rPr>
      </w:pPr>
    </w:p>
    <w:p>
      <w:pPr>
        <w:pStyle w:val="Default"/>
        <w:bidi w:val="0"/>
        <w:spacing w:before="0" w:line="240" w:lineRule="auto"/>
        <w:ind w:left="0" w:right="0" w:firstLine="0"/>
        <w:jc w:val="left"/>
        <w:rPr>
          <w:rFonts w:ascii="Calibri" w:cs="Calibri" w:hAnsi="Calibri" w:eastAsia="Calibri"/>
          <w:outline w:val="0"/>
          <w:color w:val="242424"/>
          <w:shd w:val="clear" w:color="auto" w:fill="ffffff"/>
          <w:rtl w:val="0"/>
          <w14:textFill>
            <w14:solidFill>
              <w14:srgbClr w14:val="242424"/>
            </w14:solidFill>
          </w14:textFill>
        </w:rPr>
      </w:pPr>
      <w:r>
        <w:rPr>
          <w:rFonts w:ascii="Calibri" w:hAnsi="Calibri"/>
          <w:b w:val="1"/>
          <w:bCs w:val="1"/>
          <w:outline w:val="0"/>
          <w:color w:val="242424"/>
          <w:shd w:val="clear" w:color="auto" w:fill="ffffff"/>
          <w:rtl w:val="0"/>
          <w:lang w:val="en-US"/>
          <w14:textFill>
            <w14:solidFill>
              <w14:srgbClr w14:val="242424"/>
            </w14:solidFill>
          </w14:textFill>
        </w:rPr>
        <w:t xml:space="preserve">Role Description: </w:t>
      </w:r>
      <w:r>
        <w:rPr>
          <w:rFonts w:ascii="Calibri" w:hAnsi="Calibri"/>
          <w:outline w:val="0"/>
          <w:color w:val="242424"/>
          <w:shd w:val="clear" w:color="auto" w:fill="ffffff"/>
          <w:rtl w:val="0"/>
          <w:lang w:val="en-US"/>
          <w14:textFill>
            <w14:solidFill>
              <w14:srgbClr w14:val="242424"/>
            </w14:solidFill>
          </w14:textFill>
        </w:rPr>
        <w:t>Oxford SU Taskforce Member</w:t>
      </w:r>
    </w:p>
    <w:p>
      <w:pPr>
        <w:pStyle w:val="Default"/>
        <w:bidi w:val="0"/>
        <w:spacing w:before="0" w:line="240" w:lineRule="auto"/>
        <w:ind w:left="0" w:right="0" w:firstLine="0"/>
        <w:jc w:val="left"/>
        <w:rPr>
          <w:rFonts w:ascii="Calibri" w:cs="Calibri" w:hAnsi="Calibri" w:eastAsia="Calibri"/>
          <w:outline w:val="0"/>
          <w:color w:val="242424"/>
          <w:shd w:val="clear" w:color="auto" w:fill="ffffff"/>
          <w:rtl w:val="0"/>
          <w14:textFill>
            <w14:solidFill>
              <w14:srgbClr w14:val="242424"/>
            </w14:solidFill>
          </w14:textFill>
        </w:rPr>
      </w:pPr>
      <w:r>
        <w:rPr>
          <w:rFonts w:ascii="Calibri" w:hAnsi="Calibri"/>
          <w:b w:val="1"/>
          <w:bCs w:val="1"/>
          <w:outline w:val="0"/>
          <w:color w:val="242424"/>
          <w:shd w:val="clear" w:color="auto" w:fill="ffffff"/>
          <w:rtl w:val="0"/>
          <w:lang w:val="en-US"/>
          <w14:textFill>
            <w14:solidFill>
              <w14:srgbClr w14:val="242424"/>
            </w14:solidFill>
          </w14:textFill>
        </w:rPr>
        <w:t>Location:</w:t>
      </w:r>
      <w:r>
        <w:rPr>
          <w:rFonts w:ascii="Calibri" w:hAnsi="Calibri" w:hint="default"/>
          <w:b w:val="1"/>
          <w:bCs w:val="1"/>
          <w:outline w:val="0"/>
          <w:color w:val="242424"/>
          <w:shd w:val="clear" w:color="auto" w:fill="ffffff"/>
          <w:rtl w:val="0"/>
          <w14:textFill>
            <w14:solidFill>
              <w14:srgbClr w14:val="242424"/>
            </w14:solidFill>
          </w14:textFill>
        </w:rPr>
        <w:t> </w:t>
      </w:r>
      <w:r>
        <w:rPr>
          <w:rFonts w:ascii="Calibri" w:hAnsi="Calibri"/>
          <w:outline w:val="0"/>
          <w:color w:val="242424"/>
          <w:shd w:val="clear" w:color="auto" w:fill="ffffff"/>
          <w:rtl w:val="0"/>
          <w:lang w:val="en-US"/>
          <w14:textFill>
            <w14:solidFill>
              <w14:srgbClr w14:val="242424"/>
            </w14:solidFill>
          </w14:textFill>
        </w:rPr>
        <w:t xml:space="preserve">Oxford </w:t>
      </w:r>
    </w:p>
    <w:p>
      <w:pPr>
        <w:pStyle w:val="Default"/>
        <w:bidi w:val="0"/>
        <w:spacing w:before="0" w:line="240" w:lineRule="auto"/>
        <w:ind w:left="0" w:right="0" w:firstLine="0"/>
        <w:jc w:val="left"/>
        <w:rPr>
          <w:rFonts w:ascii="Calibri" w:cs="Calibri" w:hAnsi="Calibri" w:eastAsia="Calibri"/>
          <w:outline w:val="0"/>
          <w:color w:val="242424"/>
          <w:shd w:val="clear" w:color="auto" w:fill="ffffff"/>
          <w:rtl w:val="0"/>
          <w14:textFill>
            <w14:solidFill>
              <w14:srgbClr w14:val="242424"/>
            </w14:solidFill>
          </w14:textFill>
        </w:rPr>
      </w:pPr>
      <w:r>
        <w:rPr>
          <w:rFonts w:ascii="Calibri" w:hAnsi="Calibri"/>
          <w:b w:val="1"/>
          <w:bCs w:val="1"/>
          <w:outline w:val="0"/>
          <w:color w:val="242424"/>
          <w:shd w:val="clear" w:color="auto" w:fill="ffffff"/>
          <w:rtl w:val="0"/>
          <w:lang w:val="en-US"/>
          <w14:textFill>
            <w14:solidFill>
              <w14:srgbClr w14:val="242424"/>
            </w14:solidFill>
          </w14:textFill>
        </w:rPr>
        <w:t>Time Commitment:</w:t>
      </w:r>
      <w:r>
        <w:rPr>
          <w:rFonts w:ascii="Calibri" w:hAnsi="Calibri" w:hint="default"/>
          <w:b w:val="1"/>
          <w:bCs w:val="1"/>
          <w:outline w:val="0"/>
          <w:color w:val="242424"/>
          <w:shd w:val="clear" w:color="auto" w:fill="ffffff"/>
          <w:rtl w:val="0"/>
          <w14:textFill>
            <w14:solidFill>
              <w14:srgbClr w14:val="242424"/>
            </w14:solidFill>
          </w14:textFill>
        </w:rPr>
        <w:t> </w:t>
      </w:r>
      <w:r>
        <w:rPr>
          <w:rFonts w:ascii="Calibri" w:hAnsi="Calibri"/>
          <w:outline w:val="0"/>
          <w:color w:val="242424"/>
          <w:shd w:val="clear" w:color="auto" w:fill="ffffff"/>
          <w:rtl w:val="0"/>
          <w:lang w:val="en-US"/>
          <w14:textFill>
            <w14:solidFill>
              <w14:srgbClr w14:val="242424"/>
            </w14:solidFill>
          </w14:textFill>
        </w:rPr>
        <w:t>A</w:t>
      </w:r>
      <w:r>
        <w:rPr>
          <w:rFonts w:ascii="Calibri" w:hAnsi="Calibri"/>
          <w:outline w:val="0"/>
          <w:color w:val="242424"/>
          <w:shd w:val="clear" w:color="auto" w:fill="ffffff"/>
          <w:rtl w:val="0"/>
          <w:lang w:val="en-US"/>
          <w14:textFill>
            <w14:solidFill>
              <w14:srgbClr w14:val="242424"/>
            </w14:solidFill>
          </w14:textFill>
        </w:rPr>
        <w:t>pproximately 3 in-person meetings per term</w:t>
      </w:r>
      <w:r>
        <w:rPr>
          <w:rFonts w:ascii="Calibri" w:hAnsi="Calibri"/>
          <w:outline w:val="0"/>
          <w:color w:val="242424"/>
          <w:shd w:val="clear" w:color="auto" w:fill="ffffff"/>
          <w:rtl w:val="0"/>
          <w:lang w:val="en-US"/>
          <w14:textFill>
            <w14:solidFill>
              <w14:srgbClr w14:val="242424"/>
            </w14:solidFill>
          </w14:textFill>
        </w:rPr>
        <w:t>, with additional optional contribution to projects</w:t>
      </w:r>
    </w:p>
    <w:p>
      <w:pPr>
        <w:pStyle w:val="Default"/>
        <w:bidi w:val="0"/>
        <w:spacing w:before="0" w:line="240" w:lineRule="auto"/>
        <w:ind w:left="0" w:right="0" w:firstLine="0"/>
        <w:jc w:val="left"/>
        <w:rPr>
          <w:rFonts w:ascii="Calibri" w:cs="Calibri" w:hAnsi="Calibri" w:eastAsia="Calibri"/>
          <w:outline w:val="0"/>
          <w:color w:val="242424"/>
          <w:shd w:val="clear" w:color="auto" w:fill="ffffff"/>
          <w:rtl w:val="0"/>
          <w14:textFill>
            <w14:solidFill>
              <w14:srgbClr w14:val="242424"/>
            </w14:solidFill>
          </w14:textFill>
        </w:rPr>
      </w:pPr>
      <w:r>
        <w:rPr>
          <w:rFonts w:ascii="Calibri" w:hAnsi="Calibri"/>
          <w:b w:val="1"/>
          <w:bCs w:val="1"/>
          <w:outline w:val="0"/>
          <w:color w:val="242424"/>
          <w:shd w:val="clear" w:color="auto" w:fill="ffffff"/>
          <w:rtl w:val="0"/>
          <w:lang w:val="en-US"/>
          <w14:textFill>
            <w14:solidFill>
              <w14:srgbClr w14:val="242424"/>
            </w14:solidFill>
          </w14:textFill>
        </w:rPr>
        <w:t>Duration:</w:t>
      </w:r>
      <w:r>
        <w:rPr>
          <w:rFonts w:ascii="Calibri" w:hAnsi="Calibri" w:hint="default"/>
          <w:outline w:val="0"/>
          <w:color w:val="242424"/>
          <w:shd w:val="clear" w:color="auto" w:fill="ffffff"/>
          <w:rtl w:val="0"/>
          <w14:textFill>
            <w14:solidFill>
              <w14:srgbClr w14:val="242424"/>
            </w14:solidFill>
          </w14:textFill>
        </w:rPr>
        <w:t> </w:t>
      </w:r>
      <w:r>
        <w:rPr>
          <w:rFonts w:ascii="Calibri" w:hAnsi="Calibri"/>
          <w:outline w:val="0"/>
          <w:color w:val="242424"/>
          <w:shd w:val="clear" w:color="auto" w:fill="ffffff"/>
          <w:rtl w:val="0"/>
          <w:lang w:val="en-US"/>
          <w14:textFill>
            <w14:solidFill>
              <w14:srgbClr w14:val="242424"/>
            </w14:solidFill>
          </w14:textFill>
        </w:rPr>
        <w:t>2024-2025 Academic Year</w:t>
      </w:r>
    </w:p>
    <w:p>
      <w:pPr>
        <w:pStyle w:val="Default"/>
        <w:bidi w:val="0"/>
        <w:spacing w:before="0" w:line="240" w:lineRule="auto"/>
        <w:ind w:left="0" w:right="0" w:firstLine="0"/>
        <w:jc w:val="left"/>
        <w:rPr>
          <w:rFonts w:ascii="Calibri" w:cs="Calibri" w:hAnsi="Calibri" w:eastAsia="Calibri"/>
          <w:outline w:val="0"/>
          <w:color w:val="242424"/>
          <w:shd w:val="clear" w:color="auto" w:fill="ffffff"/>
          <w:rtl w:val="0"/>
          <w14:textFill>
            <w14:solidFill>
              <w14:srgbClr w14:val="242424"/>
            </w14:solidFill>
          </w14:textFill>
        </w:rPr>
      </w:pPr>
      <w:r>
        <w:rPr>
          <w:rFonts w:ascii="Calibri" w:hAnsi="Calibri"/>
          <w:b w:val="1"/>
          <w:bCs w:val="1"/>
          <w:outline w:val="0"/>
          <w:color w:val="242424"/>
          <w:shd w:val="clear" w:color="auto" w:fill="ffffff"/>
          <w:rtl w:val="0"/>
          <w:lang w:val="en-US"/>
          <w14:textFill>
            <w14:solidFill>
              <w14:srgbClr w14:val="242424"/>
            </w14:solidFill>
          </w14:textFill>
        </w:rPr>
        <w:t>Application Deadline:</w:t>
      </w:r>
      <w:r>
        <w:rPr>
          <w:rFonts w:ascii="Calibri" w:hAnsi="Calibri" w:hint="default"/>
          <w:outline w:val="0"/>
          <w:color w:val="242424"/>
          <w:shd w:val="clear" w:color="auto" w:fill="ffffff"/>
          <w:rtl w:val="0"/>
          <w14:textFill>
            <w14:solidFill>
              <w14:srgbClr w14:val="242424"/>
            </w14:solidFill>
          </w14:textFill>
        </w:rPr>
        <w:t> </w:t>
      </w:r>
      <w:r>
        <w:rPr>
          <w:rFonts w:ascii="Calibri" w:hAnsi="Calibri"/>
          <w:outline w:val="0"/>
          <w:color w:val="242424"/>
          <w:shd w:val="clear" w:color="auto" w:fill="ffffff"/>
          <w:rtl w:val="0"/>
          <w:lang w:val="en-US"/>
          <w14:textFill>
            <w14:solidFill>
              <w14:srgbClr w14:val="242424"/>
            </w14:solidFill>
          </w14:textFill>
        </w:rPr>
        <w:t xml:space="preserve">Applications will remain open until all Taskforce vacancies are filled. We will be actively interviewing throughout the application process, and would strongly advise applying as early as possible to avoid disappointment. </w:t>
      </w:r>
    </w:p>
    <w:p>
      <w:pPr>
        <w:pStyle w:val="Default"/>
        <w:bidi w:val="0"/>
        <w:spacing w:before="0" w:line="240" w:lineRule="auto"/>
        <w:ind w:left="0" w:right="0" w:firstLine="0"/>
        <w:jc w:val="left"/>
        <w:rPr>
          <w:rFonts w:ascii="Calibri" w:cs="Calibri" w:hAnsi="Calibri" w:eastAsia="Calibri"/>
          <w:outline w:val="0"/>
          <w:color w:val="242424"/>
          <w:shd w:val="clear" w:color="auto" w:fill="ffffff"/>
          <w:rtl w:val="0"/>
          <w14:textFill>
            <w14:solidFill>
              <w14:srgbClr w14:val="242424"/>
            </w14:solidFill>
          </w14:textFill>
        </w:rPr>
      </w:pPr>
      <w:r>
        <w:rPr>
          <w:rFonts w:ascii="Calibri" w:hAnsi="Calibri"/>
          <w:b w:val="1"/>
          <w:bCs w:val="1"/>
          <w:outline w:val="0"/>
          <w:color w:val="242424"/>
          <w:shd w:val="clear" w:color="auto" w:fill="ffffff"/>
          <w:rtl w:val="0"/>
          <w:lang w:val="fr-FR"/>
          <w14:textFill>
            <w14:solidFill>
              <w14:srgbClr w14:val="242424"/>
            </w14:solidFill>
          </w14:textFill>
        </w:rPr>
        <w:t>Compensation:</w:t>
      </w:r>
      <w:r>
        <w:rPr>
          <w:rFonts w:ascii="Calibri" w:hAnsi="Calibri" w:hint="default"/>
          <w:b w:val="1"/>
          <w:bCs w:val="1"/>
          <w:outline w:val="0"/>
          <w:color w:val="242424"/>
          <w:shd w:val="clear" w:color="auto" w:fill="ffffff"/>
          <w:rtl w:val="0"/>
          <w14:textFill>
            <w14:solidFill>
              <w14:srgbClr w14:val="242424"/>
            </w14:solidFill>
          </w14:textFill>
        </w:rPr>
        <w:t> </w:t>
      </w:r>
      <w:r>
        <w:rPr>
          <w:rFonts w:ascii="Calibri" w:hAnsi="Calibri"/>
          <w:outline w:val="0"/>
          <w:color w:val="242424"/>
          <w:shd w:val="clear" w:color="auto" w:fill="ffffff"/>
          <w:rtl w:val="0"/>
          <w:lang w:val="en-US"/>
          <w14:textFill>
            <w14:solidFill>
              <w14:srgbClr w14:val="242424"/>
            </w14:solidFill>
          </w14:textFill>
        </w:rPr>
        <w:t>Voluntary, unpaid position</w:t>
      </w:r>
      <w:r>
        <w:rPr>
          <w:rFonts w:ascii="Calibri" w:hAnsi="Calibri"/>
          <w:outline w:val="0"/>
          <w:color w:val="242424"/>
          <w:shd w:val="clear" w:color="auto" w:fill="ffffff"/>
          <w:rtl w:val="0"/>
          <w:lang w:val="en-US"/>
          <w14:textFill>
            <w14:solidFill>
              <w14:srgbClr w14:val="242424"/>
            </w14:solidFill>
          </w14:textFill>
        </w:rPr>
        <w:t xml:space="preserve">. Out-of-pocket expenses will be reimbursed. </w:t>
      </w:r>
    </w:p>
    <w:p>
      <w:pPr>
        <w:pStyle w:val="Default"/>
        <w:bidi w:val="0"/>
        <w:spacing w:before="0" w:line="240" w:lineRule="auto"/>
        <w:ind w:left="0" w:right="0" w:firstLine="0"/>
        <w:jc w:val="left"/>
        <w:rPr>
          <w:rFonts w:ascii="Calibri" w:cs="Calibri" w:hAnsi="Calibri" w:eastAsia="Calibri"/>
          <w:outline w:val="0"/>
          <w:color w:val="242424"/>
          <w:shd w:val="clear" w:color="auto" w:fill="ffffff"/>
          <w:rtl w:val="0"/>
          <w14:textFill>
            <w14:solidFill>
              <w14:srgbClr w14:val="242424"/>
            </w14:solidFill>
          </w14:textFill>
        </w:rPr>
      </w:pPr>
    </w:p>
    <w:p>
      <w:pPr>
        <w:pStyle w:val="Default"/>
        <w:bidi w:val="0"/>
        <w:spacing w:before="0" w:line="240" w:lineRule="auto"/>
        <w:ind w:left="0" w:right="0" w:firstLine="0"/>
        <w:jc w:val="left"/>
        <w:rPr>
          <w:rFonts w:ascii="Calibri" w:cs="Calibri" w:hAnsi="Calibri" w:eastAsia="Calibri"/>
          <w:b w:val="1"/>
          <w:bCs w:val="1"/>
          <w:outline w:val="0"/>
          <w:color w:val="242424"/>
          <w:shd w:val="clear" w:color="auto" w:fill="ffffff"/>
          <w:rtl w:val="0"/>
          <w14:textFill>
            <w14:solidFill>
              <w14:srgbClr w14:val="242424"/>
            </w14:solidFill>
          </w14:textFill>
        </w:rPr>
      </w:pPr>
      <w:r>
        <w:rPr>
          <w:rFonts w:ascii="Calibri" w:hAnsi="Calibri"/>
          <w:b w:val="1"/>
          <w:bCs w:val="1"/>
          <w:outline w:val="0"/>
          <w:color w:val="242424"/>
          <w:shd w:val="clear" w:color="auto" w:fill="ffffff"/>
          <w:rtl w:val="0"/>
          <w:lang w:val="en-US"/>
          <w14:textFill>
            <w14:solidFill>
              <w14:srgbClr w14:val="242424"/>
            </w14:solidFill>
          </w14:textFill>
        </w:rPr>
        <w:t>About the Role</w:t>
      </w:r>
      <w:r>
        <w:rPr>
          <w:rFonts w:ascii="Calibri" w:hAnsi="Calibri"/>
          <w:b w:val="1"/>
          <w:bCs w:val="1"/>
          <w:outline w:val="0"/>
          <w:color w:val="242424"/>
          <w:shd w:val="clear" w:color="auto" w:fill="ffffff"/>
          <w:rtl w:val="0"/>
          <w:lang w:val="en-US"/>
          <w14:textFill>
            <w14:solidFill>
              <w14:srgbClr w14:val="242424"/>
            </w14:solidFill>
          </w14:textFill>
        </w:rPr>
        <w:t>:</w:t>
      </w:r>
    </w:p>
    <w:p>
      <w:pPr>
        <w:pStyle w:val="Default"/>
        <w:bidi w:val="0"/>
        <w:spacing w:before="0" w:line="240" w:lineRule="auto"/>
        <w:ind w:left="0" w:right="0" w:firstLine="0"/>
        <w:jc w:val="left"/>
        <w:rPr>
          <w:rFonts w:ascii="Calibri" w:cs="Calibri" w:hAnsi="Calibri" w:eastAsia="Calibri"/>
          <w:outline w:val="0"/>
          <w:color w:val="242424"/>
          <w:shd w:val="clear" w:color="auto" w:fill="ffffff"/>
          <w:rtl w:val="0"/>
          <w14:textFill>
            <w14:solidFill>
              <w14:srgbClr w14:val="242424"/>
            </w14:solidFill>
          </w14:textFill>
        </w:rPr>
      </w:pPr>
      <w:r>
        <w:rPr>
          <w:rFonts w:ascii="Calibri" w:hAnsi="Calibri"/>
          <w:outline w:val="0"/>
          <w:color w:val="242424"/>
          <w:shd w:val="clear" w:color="auto" w:fill="ffffff"/>
          <w:rtl w:val="0"/>
          <w:lang w:val="pt-PT"/>
          <w14:textFill>
            <w14:solidFill>
              <w14:srgbClr w14:val="242424"/>
            </w14:solidFill>
          </w14:textFill>
        </w:rPr>
        <w:t>As a</w:t>
      </w:r>
      <w:r>
        <w:rPr>
          <w:rFonts w:ascii="Calibri" w:hAnsi="Calibri"/>
          <w:outline w:val="0"/>
          <w:color w:val="242424"/>
          <w:shd w:val="clear" w:color="auto" w:fill="ffffff"/>
          <w:rtl w:val="0"/>
          <w:lang w:val="en-US"/>
          <w14:textFill>
            <w14:solidFill>
              <w14:srgbClr w14:val="242424"/>
            </w14:solidFill>
          </w14:textFill>
        </w:rPr>
        <w:t xml:space="preserve"> </w:t>
      </w:r>
      <w:r>
        <w:rPr>
          <w:rFonts w:ascii="Calibri" w:hAnsi="Calibri"/>
          <w:outline w:val="0"/>
          <w:color w:val="242424"/>
          <w:shd w:val="clear" w:color="auto" w:fill="ffffff"/>
          <w:rtl w:val="0"/>
          <w:lang w:val="en-US"/>
          <w14:textFill>
            <w14:solidFill>
              <w14:srgbClr w14:val="242424"/>
            </w14:solidFill>
          </w14:textFill>
        </w:rPr>
        <w:t>Taskforce Member at Oxford SU, you will play a crucial role in transforming the Oxford Student Union by actively engaging with and representing the student body. This position offers a unique opportunity to contribute to policy development, advocacy, and the overall improvement of student representation at Oxford University.</w:t>
      </w:r>
    </w:p>
    <w:p>
      <w:pPr>
        <w:pStyle w:val="Default"/>
        <w:bidi w:val="0"/>
        <w:spacing w:before="0" w:line="240" w:lineRule="auto"/>
        <w:ind w:left="0" w:right="0" w:firstLine="0"/>
        <w:jc w:val="left"/>
        <w:rPr>
          <w:rFonts w:ascii="Calibri" w:cs="Calibri" w:hAnsi="Calibri" w:eastAsia="Calibri"/>
          <w:outline w:val="0"/>
          <w:color w:val="242424"/>
          <w:shd w:val="clear" w:color="auto" w:fill="ffffff"/>
          <w:rtl w:val="0"/>
          <w14:textFill>
            <w14:solidFill>
              <w14:srgbClr w14:val="242424"/>
            </w14:solidFill>
          </w14:textFill>
        </w:rPr>
      </w:pPr>
    </w:p>
    <w:p>
      <w:pPr>
        <w:pStyle w:val="Default"/>
        <w:bidi w:val="0"/>
        <w:spacing w:before="0" w:line="240" w:lineRule="auto"/>
        <w:ind w:left="0" w:right="0" w:firstLine="0"/>
        <w:jc w:val="left"/>
        <w:rPr>
          <w:rFonts w:ascii="Calibri" w:cs="Calibri" w:hAnsi="Calibri" w:eastAsia="Calibri"/>
          <w:outline w:val="0"/>
          <w:color w:val="242424"/>
          <w:shd w:val="clear" w:color="auto" w:fill="ffffff"/>
          <w:rtl w:val="0"/>
          <w14:textFill>
            <w14:solidFill>
              <w14:srgbClr w14:val="242424"/>
            </w14:solidFill>
          </w14:textFill>
        </w:rPr>
      </w:pPr>
      <w:r>
        <w:rPr>
          <w:rFonts w:ascii="Calibri" w:hAnsi="Calibri"/>
          <w:outline w:val="0"/>
          <w:color w:val="242424"/>
          <w:shd w:val="clear" w:color="auto" w:fill="ffffff"/>
          <w:rtl w:val="0"/>
          <w:lang w:val="en-US"/>
          <w14:textFill>
            <w14:solidFill>
              <w14:srgbClr w14:val="242424"/>
            </w14:solidFill>
          </w14:textFill>
        </w:rPr>
        <w:t>There will be three Taskforces, each chaired by a Oxford SU Sabbatical Officer.</w:t>
      </w:r>
    </w:p>
    <w:p>
      <w:pPr>
        <w:pStyle w:val="Default"/>
        <w:bidi w:val="0"/>
        <w:spacing w:before="0" w:line="240" w:lineRule="auto"/>
        <w:ind w:left="0" w:right="0" w:firstLine="0"/>
        <w:jc w:val="left"/>
        <w:rPr>
          <w:rFonts w:ascii="Calibri" w:cs="Calibri" w:hAnsi="Calibri" w:eastAsia="Calibri"/>
          <w:outline w:val="0"/>
          <w:color w:val="242424"/>
          <w:shd w:val="clear" w:color="auto" w:fill="ffffff"/>
          <w:rtl w:val="0"/>
          <w14:textFill>
            <w14:solidFill>
              <w14:srgbClr w14:val="242424"/>
            </w14:solidFill>
          </w14:textFill>
        </w:rPr>
      </w:pPr>
    </w:p>
    <w:p>
      <w:pPr>
        <w:pStyle w:val="Default"/>
        <w:numPr>
          <w:ilvl w:val="0"/>
          <w:numId w:val="2"/>
        </w:numPr>
        <w:bidi w:val="0"/>
        <w:spacing w:before="0" w:line="240" w:lineRule="auto"/>
        <w:ind w:right="0"/>
        <w:jc w:val="left"/>
        <w:rPr>
          <w:rFonts w:ascii="Calibri" w:hAnsi="Calibri"/>
          <w:outline w:val="0"/>
          <w:color w:val="242424"/>
          <w:shd w:val="clear" w:color="auto" w:fill="ffffff"/>
          <w:rtl w:val="0"/>
          <w:lang w:val="en-US"/>
          <w14:textFill>
            <w14:solidFill>
              <w14:srgbClr w14:val="242424"/>
            </w14:solidFill>
          </w14:textFill>
        </w:rPr>
      </w:pPr>
      <w:r>
        <w:rPr>
          <w:rFonts w:ascii="Calibri" w:hAnsi="Calibri"/>
          <w:outline w:val="0"/>
          <w:color w:val="242424"/>
          <w:shd w:val="clear" w:color="auto" w:fill="ffffff"/>
          <w:rtl w:val="0"/>
          <w:lang w:val="en-US"/>
          <w14:textFill>
            <w14:solidFill>
              <w14:srgbClr w14:val="242424"/>
            </w14:solidFill>
          </w14:textFill>
        </w:rPr>
        <w:t>Undergraduate Taskforce:</w:t>
      </w:r>
      <w:r>
        <w:rPr>
          <w:rFonts w:ascii="Calibri" w:hAnsi="Calibri" w:hint="default"/>
          <w:outline w:val="0"/>
          <w:color w:val="242424"/>
          <w:shd w:val="clear" w:color="auto" w:fill="ffffff"/>
          <w:rtl w:val="0"/>
          <w14:textFill>
            <w14:solidFill>
              <w14:srgbClr w14:val="242424"/>
            </w14:solidFill>
          </w14:textFill>
        </w:rPr>
        <w:t> </w:t>
      </w:r>
      <w:r>
        <w:rPr>
          <w:rFonts w:ascii="Calibri" w:hAnsi="Calibri"/>
          <w:outline w:val="0"/>
          <w:color w:val="242424"/>
          <w:shd w:val="clear" w:color="auto" w:fill="ffffff"/>
          <w:rtl w:val="0"/>
          <w:lang w:val="en-US"/>
          <w14:textFill>
            <w14:solidFill>
              <w14:srgbClr w14:val="242424"/>
            </w14:solidFill>
          </w14:textFill>
        </w:rPr>
        <w:t>Focus on undergraduate education policy and academic representation, chaired by the VP UG Education and Access.</w:t>
      </w:r>
    </w:p>
    <w:p>
      <w:pPr>
        <w:pStyle w:val="Default"/>
        <w:numPr>
          <w:ilvl w:val="0"/>
          <w:numId w:val="2"/>
        </w:numPr>
        <w:bidi w:val="0"/>
        <w:spacing w:before="0" w:line="240" w:lineRule="auto"/>
        <w:ind w:right="0"/>
        <w:jc w:val="left"/>
        <w:rPr>
          <w:rFonts w:ascii="Calibri" w:hAnsi="Calibri"/>
          <w:outline w:val="0"/>
          <w:color w:val="242424"/>
          <w:shd w:val="clear" w:color="auto" w:fill="ffffff"/>
          <w:rtl w:val="0"/>
          <w:lang w:val="en-US"/>
          <w14:textFill>
            <w14:solidFill>
              <w14:srgbClr w14:val="242424"/>
            </w14:solidFill>
          </w14:textFill>
        </w:rPr>
      </w:pPr>
      <w:r>
        <w:rPr>
          <w:rFonts w:ascii="Calibri" w:hAnsi="Calibri"/>
          <w:outline w:val="0"/>
          <w:color w:val="242424"/>
          <w:shd w:val="clear" w:color="auto" w:fill="ffffff"/>
          <w:rtl w:val="0"/>
          <w:lang w:val="en-US"/>
          <w14:textFill>
            <w14:solidFill>
              <w14:srgbClr w14:val="242424"/>
            </w14:solidFill>
          </w14:textFill>
        </w:rPr>
        <w:t>Postgraduate Taskforce:</w:t>
      </w:r>
      <w:r>
        <w:rPr>
          <w:rFonts w:ascii="Calibri" w:hAnsi="Calibri" w:hint="default"/>
          <w:outline w:val="0"/>
          <w:color w:val="242424"/>
          <w:shd w:val="clear" w:color="auto" w:fill="ffffff"/>
          <w:rtl w:val="0"/>
          <w14:textFill>
            <w14:solidFill>
              <w14:srgbClr w14:val="242424"/>
            </w14:solidFill>
          </w14:textFill>
        </w:rPr>
        <w:t> </w:t>
      </w:r>
      <w:r>
        <w:rPr>
          <w:rFonts w:ascii="Calibri" w:hAnsi="Calibri"/>
          <w:outline w:val="0"/>
          <w:color w:val="242424"/>
          <w:shd w:val="clear" w:color="auto" w:fill="ffffff"/>
          <w:rtl w:val="0"/>
          <w:lang w:val="en-US"/>
          <w14:textFill>
            <w14:solidFill>
              <w14:srgbClr w14:val="242424"/>
            </w14:solidFill>
          </w14:textFill>
        </w:rPr>
        <w:t>Focus on postgraduate education policy and academic representation, chaired by the VP PG Education and Access.</w:t>
      </w:r>
    </w:p>
    <w:p>
      <w:pPr>
        <w:pStyle w:val="Default"/>
        <w:numPr>
          <w:ilvl w:val="0"/>
          <w:numId w:val="2"/>
        </w:numPr>
        <w:bidi w:val="0"/>
        <w:spacing w:before="0" w:line="240" w:lineRule="auto"/>
        <w:ind w:right="0"/>
        <w:jc w:val="left"/>
        <w:rPr>
          <w:rFonts w:ascii="Calibri" w:hAnsi="Calibri"/>
          <w:outline w:val="0"/>
          <w:color w:val="242424"/>
          <w:shd w:val="clear" w:color="auto" w:fill="ffffff"/>
          <w:rtl w:val="0"/>
          <w:lang w:val="en-US"/>
          <w14:textFill>
            <w14:solidFill>
              <w14:srgbClr w14:val="242424"/>
            </w14:solidFill>
          </w14:textFill>
        </w:rPr>
      </w:pPr>
      <w:r>
        <w:rPr>
          <w:rFonts w:ascii="Calibri" w:hAnsi="Calibri"/>
          <w:outline w:val="0"/>
          <w:color w:val="242424"/>
          <w:shd w:val="clear" w:color="auto" w:fill="ffffff"/>
          <w:rtl w:val="0"/>
          <w:lang w:val="en-US"/>
          <w14:textFill>
            <w14:solidFill>
              <w14:srgbClr w14:val="242424"/>
            </w14:solidFill>
          </w14:textFill>
        </w:rPr>
        <w:t>Transformation Taskforce:</w:t>
      </w:r>
      <w:r>
        <w:rPr>
          <w:rFonts w:ascii="Calibri" w:hAnsi="Calibri" w:hint="default"/>
          <w:outline w:val="0"/>
          <w:color w:val="242424"/>
          <w:shd w:val="clear" w:color="auto" w:fill="ffffff"/>
          <w:rtl w:val="0"/>
          <w14:textFill>
            <w14:solidFill>
              <w14:srgbClr w14:val="242424"/>
            </w14:solidFill>
          </w14:textFill>
        </w:rPr>
        <w:t> </w:t>
      </w:r>
      <w:r>
        <w:rPr>
          <w:rFonts w:ascii="Calibri" w:hAnsi="Calibri"/>
          <w:outline w:val="0"/>
          <w:color w:val="242424"/>
          <w:shd w:val="clear" w:color="auto" w:fill="ffffff"/>
          <w:rtl w:val="0"/>
          <w:lang w:val="en-US"/>
          <w14:textFill>
            <w14:solidFill>
              <w14:srgbClr w14:val="242424"/>
            </w14:solidFill>
          </w14:textFill>
        </w:rPr>
        <w:t>Focus on SU operations and cross-cutting issues, as well as the SU</w:t>
      </w:r>
      <w:r>
        <w:rPr>
          <w:rFonts w:ascii="Calibri" w:hAnsi="Calibri" w:hint="default"/>
          <w:outline w:val="0"/>
          <w:color w:val="242424"/>
          <w:shd w:val="clear" w:color="auto" w:fill="ffffff"/>
          <w:rtl w:val="1"/>
          <w14:textFill>
            <w14:solidFill>
              <w14:srgbClr w14:val="242424"/>
            </w14:solidFill>
          </w14:textFill>
        </w:rPr>
        <w:t>’</w:t>
      </w:r>
      <w:r>
        <w:rPr>
          <w:rFonts w:ascii="Calibri" w:hAnsi="Calibri"/>
          <w:outline w:val="0"/>
          <w:color w:val="242424"/>
          <w:shd w:val="clear" w:color="auto" w:fill="ffffff"/>
          <w:rtl w:val="0"/>
          <w:lang w:val="en-US"/>
          <w14:textFill>
            <w14:solidFill>
              <w14:srgbClr w14:val="242424"/>
            </w14:solidFill>
          </w14:textFill>
        </w:rPr>
        <w:t>s transformation process, chaired by the President.</w:t>
      </w:r>
    </w:p>
    <w:p>
      <w:pPr>
        <w:pStyle w:val="Default"/>
        <w:bidi w:val="0"/>
        <w:spacing w:before="0" w:line="240" w:lineRule="auto"/>
        <w:ind w:left="0" w:right="0" w:firstLine="0"/>
        <w:jc w:val="left"/>
        <w:rPr>
          <w:rFonts w:ascii="Calibri" w:cs="Calibri" w:hAnsi="Calibri" w:eastAsia="Calibri"/>
          <w:outline w:val="0"/>
          <w:color w:val="242424"/>
          <w:shd w:val="clear" w:color="auto" w:fill="ffffff"/>
          <w:rtl w:val="0"/>
          <w14:textFill>
            <w14:solidFill>
              <w14:srgbClr w14:val="242424"/>
            </w14:solidFill>
          </w14:textFill>
        </w:rPr>
      </w:pPr>
    </w:p>
    <w:p>
      <w:pPr>
        <w:pStyle w:val="Default"/>
        <w:bidi w:val="0"/>
        <w:spacing w:before="0" w:line="240" w:lineRule="auto"/>
        <w:ind w:left="0" w:right="0" w:firstLine="0"/>
        <w:jc w:val="left"/>
        <w:rPr>
          <w:rFonts w:ascii="Calibri" w:cs="Calibri" w:hAnsi="Calibri" w:eastAsia="Calibri"/>
          <w:b w:val="1"/>
          <w:bCs w:val="1"/>
          <w:outline w:val="0"/>
          <w:color w:val="7e7e7e"/>
          <w:shd w:val="clear" w:color="auto" w:fill="ffffff"/>
          <w:rtl w:val="0"/>
          <w14:textFill>
            <w14:solidFill>
              <w14:srgbClr w14:val="7F7F7F"/>
            </w14:solidFill>
          </w14:textFill>
        </w:rPr>
      </w:pPr>
      <w:r>
        <w:rPr>
          <w:rFonts w:ascii="Calibri" w:hAnsi="Calibri"/>
          <w:b w:val="1"/>
          <w:bCs w:val="1"/>
          <w:outline w:val="0"/>
          <w:color w:val="7e7e7e"/>
          <w:shd w:val="clear" w:color="auto" w:fill="ffffff"/>
          <w:rtl w:val="0"/>
          <w:lang w:val="en-US"/>
          <w14:textFill>
            <w14:solidFill>
              <w14:srgbClr w14:val="7F7F7F"/>
            </w14:solidFill>
          </w14:textFill>
        </w:rPr>
        <w:t xml:space="preserve">Taskforce Membership </w:t>
      </w:r>
      <w:r>
        <w:rPr>
          <w:rFonts w:ascii="Calibri" w:hAnsi="Calibri"/>
          <w:b w:val="1"/>
          <w:bCs w:val="1"/>
          <w:outline w:val="0"/>
          <w:color w:val="7e7e7e"/>
          <w:shd w:val="clear" w:color="auto" w:fill="ffffff"/>
          <w:rtl w:val="0"/>
          <w:lang w:val="en-US"/>
          <w14:textFill>
            <w14:solidFill>
              <w14:srgbClr w14:val="7F7F7F"/>
            </w14:solidFill>
          </w14:textFill>
        </w:rPr>
        <w:t>Responsibilitie</w:t>
      </w:r>
      <w:r>
        <w:rPr>
          <w:rFonts w:ascii="Calibri" w:hAnsi="Calibri"/>
          <w:b w:val="1"/>
          <w:bCs w:val="1"/>
          <w:outline w:val="0"/>
          <w:color w:val="7e7e7e"/>
          <w:shd w:val="clear" w:color="auto" w:fill="ffffff"/>
          <w:rtl w:val="0"/>
          <w:lang w:val="en-US"/>
          <w14:textFill>
            <w14:solidFill>
              <w14:srgbClr w14:val="7F7F7F"/>
            </w14:solidFill>
          </w14:textFill>
        </w:rPr>
        <w:t>s</w:t>
      </w:r>
    </w:p>
    <w:p>
      <w:pPr>
        <w:pStyle w:val="Default"/>
        <w:numPr>
          <w:ilvl w:val="0"/>
          <w:numId w:val="4"/>
        </w:numPr>
        <w:bidi w:val="0"/>
        <w:spacing w:before="0" w:line="240" w:lineRule="auto"/>
        <w:ind w:right="0"/>
        <w:jc w:val="left"/>
        <w:rPr>
          <w:rFonts w:ascii="Calibri" w:hAnsi="Calibri"/>
          <w:outline w:val="0"/>
          <w:color w:val="242424"/>
          <w:shd w:val="clear" w:color="auto" w:fill="ffffff"/>
          <w:rtl w:val="0"/>
          <w:lang w:val="en-US"/>
          <w14:textFill>
            <w14:solidFill>
              <w14:srgbClr w14:val="242424"/>
            </w14:solidFill>
          </w14:textFill>
        </w:rPr>
      </w:pPr>
      <w:r>
        <w:rPr>
          <w:rFonts w:ascii="Calibri" w:hAnsi="Calibri"/>
          <w:outline w:val="0"/>
          <w:color w:val="242424"/>
          <w:shd w:val="clear" w:color="auto" w:fill="ffffff"/>
          <w:rtl w:val="0"/>
          <w:lang w:val="en-US"/>
          <w14:textFill>
            <w14:solidFill>
              <w14:srgbClr w14:val="242424"/>
            </w14:solidFill>
          </w14:textFill>
        </w:rPr>
        <w:t>Consultation and Insight Gathering:</w:t>
      </w:r>
      <w:r>
        <w:rPr>
          <w:rFonts w:ascii="Calibri" w:hAnsi="Calibri" w:hint="default"/>
          <w:outline w:val="0"/>
          <w:color w:val="242424"/>
          <w:shd w:val="clear" w:color="auto" w:fill="ffffff"/>
          <w:rtl w:val="0"/>
          <w14:textFill>
            <w14:solidFill>
              <w14:srgbClr w14:val="242424"/>
            </w14:solidFill>
          </w14:textFill>
        </w:rPr>
        <w:t> </w:t>
      </w:r>
      <w:r>
        <w:rPr>
          <w:rFonts w:ascii="Calibri" w:hAnsi="Calibri"/>
          <w:outline w:val="0"/>
          <w:color w:val="242424"/>
          <w:shd w:val="clear" w:color="auto" w:fill="ffffff"/>
          <w:rtl w:val="0"/>
          <w:lang w:val="en-US"/>
          <w14:textFill>
            <w14:solidFill>
              <w14:srgbClr w14:val="242424"/>
            </w14:solidFill>
          </w14:textFill>
        </w:rPr>
        <w:t>Participate in discussions to provide feedback on policy proposals, committee agendas, and transformation plans.</w:t>
      </w:r>
    </w:p>
    <w:p>
      <w:pPr>
        <w:pStyle w:val="Default"/>
        <w:numPr>
          <w:ilvl w:val="0"/>
          <w:numId w:val="4"/>
        </w:numPr>
        <w:bidi w:val="0"/>
        <w:spacing w:before="0" w:line="240" w:lineRule="auto"/>
        <w:ind w:right="0"/>
        <w:jc w:val="left"/>
        <w:rPr>
          <w:rFonts w:ascii="Calibri" w:hAnsi="Calibri"/>
          <w:outline w:val="0"/>
          <w:color w:val="242424"/>
          <w:shd w:val="clear" w:color="auto" w:fill="ffffff"/>
          <w:rtl w:val="0"/>
          <w:lang w:val="en-US"/>
          <w14:textFill>
            <w14:solidFill>
              <w14:srgbClr w14:val="242424"/>
            </w14:solidFill>
          </w14:textFill>
        </w:rPr>
      </w:pPr>
      <w:r>
        <w:rPr>
          <w:rFonts w:ascii="Calibri" w:hAnsi="Calibri"/>
          <w:outline w:val="0"/>
          <w:color w:val="242424"/>
          <w:shd w:val="clear" w:color="auto" w:fill="ffffff"/>
          <w:rtl w:val="0"/>
          <w:lang w:val="en-US"/>
          <w14:textFill>
            <w14:solidFill>
              <w14:srgbClr w14:val="242424"/>
            </w14:solidFill>
          </w14:textFill>
        </w:rPr>
        <w:t>Student Engagement:</w:t>
      </w:r>
      <w:r>
        <w:rPr>
          <w:rFonts w:ascii="Calibri" w:hAnsi="Calibri" w:hint="default"/>
          <w:outline w:val="0"/>
          <w:color w:val="242424"/>
          <w:shd w:val="clear" w:color="auto" w:fill="ffffff"/>
          <w:rtl w:val="0"/>
          <w14:textFill>
            <w14:solidFill>
              <w14:srgbClr w14:val="242424"/>
            </w14:solidFill>
          </w14:textFill>
        </w:rPr>
        <w:t> </w:t>
      </w:r>
      <w:r>
        <w:rPr>
          <w:rFonts w:ascii="Calibri" w:hAnsi="Calibri"/>
          <w:outline w:val="0"/>
          <w:color w:val="242424"/>
          <w:shd w:val="clear" w:color="auto" w:fill="ffffff"/>
          <w:rtl w:val="0"/>
          <w:lang w:val="en-US"/>
          <w14:textFill>
            <w14:solidFill>
              <w14:srgbClr w14:val="242424"/>
            </w14:solidFill>
          </w14:textFill>
        </w:rPr>
        <w:t>Serve as a liaison between the student body and the SU, helping to disseminate information and gather student opinions.</w:t>
      </w:r>
    </w:p>
    <w:p>
      <w:pPr>
        <w:pStyle w:val="Default"/>
        <w:numPr>
          <w:ilvl w:val="0"/>
          <w:numId w:val="4"/>
        </w:numPr>
        <w:bidi w:val="0"/>
        <w:spacing w:before="0" w:line="240" w:lineRule="auto"/>
        <w:ind w:right="0"/>
        <w:jc w:val="left"/>
        <w:rPr>
          <w:rFonts w:ascii="Calibri" w:hAnsi="Calibri"/>
          <w:outline w:val="0"/>
          <w:color w:val="242424"/>
          <w:shd w:val="clear" w:color="auto" w:fill="ffffff"/>
          <w:rtl w:val="0"/>
          <w:lang w:val="en-US"/>
          <w14:textFill>
            <w14:solidFill>
              <w14:srgbClr w14:val="242424"/>
            </w14:solidFill>
          </w14:textFill>
        </w:rPr>
      </w:pPr>
      <w:r>
        <w:rPr>
          <w:rFonts w:ascii="Calibri" w:hAnsi="Calibri"/>
          <w:outline w:val="0"/>
          <w:color w:val="242424"/>
          <w:shd w:val="clear" w:color="auto" w:fill="ffffff"/>
          <w:rtl w:val="0"/>
          <w:lang w:val="en-US"/>
          <w14:textFill>
            <w14:solidFill>
              <w14:srgbClr w14:val="242424"/>
            </w14:solidFill>
          </w14:textFill>
        </w:rPr>
        <w:t>Research and Policy Development:</w:t>
      </w:r>
      <w:r>
        <w:rPr>
          <w:rFonts w:ascii="Calibri" w:hAnsi="Calibri" w:hint="default"/>
          <w:outline w:val="0"/>
          <w:color w:val="242424"/>
          <w:shd w:val="clear" w:color="auto" w:fill="ffffff"/>
          <w:rtl w:val="0"/>
          <w14:textFill>
            <w14:solidFill>
              <w14:srgbClr w14:val="242424"/>
            </w14:solidFill>
          </w14:textFill>
        </w:rPr>
        <w:t> </w:t>
      </w:r>
      <w:r>
        <w:rPr>
          <w:rFonts w:ascii="Calibri" w:hAnsi="Calibri"/>
          <w:outline w:val="0"/>
          <w:color w:val="242424"/>
          <w:shd w:val="clear" w:color="auto" w:fill="ffffff"/>
          <w:rtl w:val="0"/>
          <w:lang w:val="en-US"/>
          <w14:textFill>
            <w14:solidFill>
              <w14:srgbClr w14:val="242424"/>
            </w14:solidFill>
          </w14:textFill>
        </w:rPr>
        <w:t>Opt-in to work on research reports and develop policy recommendations alongside sabbatical officers.</w:t>
      </w:r>
    </w:p>
    <w:p>
      <w:pPr>
        <w:pStyle w:val="Default"/>
        <w:numPr>
          <w:ilvl w:val="0"/>
          <w:numId w:val="4"/>
        </w:numPr>
        <w:bidi w:val="0"/>
        <w:spacing w:before="0" w:line="240" w:lineRule="auto"/>
        <w:ind w:right="0"/>
        <w:jc w:val="left"/>
        <w:rPr>
          <w:rFonts w:ascii="Calibri" w:hAnsi="Calibri"/>
          <w:outline w:val="0"/>
          <w:color w:val="242424"/>
          <w:shd w:val="clear" w:color="auto" w:fill="ffffff"/>
          <w:rtl w:val="0"/>
          <w:lang w:val="en-US"/>
          <w14:textFill>
            <w14:solidFill>
              <w14:srgbClr w14:val="242424"/>
            </w14:solidFill>
          </w14:textFill>
        </w:rPr>
      </w:pPr>
      <w:r>
        <w:rPr>
          <w:rFonts w:ascii="Calibri" w:hAnsi="Calibri"/>
          <w:outline w:val="0"/>
          <w:color w:val="242424"/>
          <w:shd w:val="clear" w:color="auto" w:fill="ffffff"/>
          <w:rtl w:val="0"/>
          <w:lang w:val="en-US"/>
          <w14:textFill>
            <w14:solidFill>
              <w14:srgbClr w14:val="242424"/>
            </w14:solidFill>
          </w14:textFill>
        </w:rPr>
        <w:t>Committee Representation:</w:t>
      </w:r>
      <w:r>
        <w:rPr>
          <w:rFonts w:ascii="Calibri" w:hAnsi="Calibri" w:hint="default"/>
          <w:outline w:val="0"/>
          <w:color w:val="242424"/>
          <w:shd w:val="clear" w:color="auto" w:fill="ffffff"/>
          <w:rtl w:val="0"/>
          <w14:textFill>
            <w14:solidFill>
              <w14:srgbClr w14:val="242424"/>
            </w14:solidFill>
          </w14:textFill>
        </w:rPr>
        <w:t> </w:t>
      </w:r>
      <w:r>
        <w:rPr>
          <w:rFonts w:ascii="Calibri" w:hAnsi="Calibri"/>
          <w:outline w:val="0"/>
          <w:color w:val="242424"/>
          <w:shd w:val="clear" w:color="auto" w:fill="ffffff"/>
          <w:rtl w:val="0"/>
          <w:lang w:val="en-US"/>
          <w14:textFill>
            <w14:solidFill>
              <w14:srgbClr w14:val="242424"/>
            </w14:solidFill>
          </w14:textFill>
        </w:rPr>
        <w:t>Supporting sabbatical officers in representing student interests.</w:t>
      </w:r>
    </w:p>
    <w:p>
      <w:pPr>
        <w:pStyle w:val="Default"/>
        <w:bidi w:val="0"/>
        <w:spacing w:before="0" w:line="240" w:lineRule="auto"/>
        <w:ind w:left="0" w:right="0" w:firstLine="0"/>
        <w:jc w:val="left"/>
        <w:rPr>
          <w:rFonts w:ascii="Calibri" w:cs="Calibri" w:hAnsi="Calibri" w:eastAsia="Calibri"/>
          <w:outline w:val="0"/>
          <w:color w:val="000000"/>
          <w:shd w:val="clear" w:color="auto" w:fill="ffffff"/>
          <w:rtl w:val="0"/>
          <w14:textFill>
            <w14:solidFill>
              <w14:srgbClr w14:val="000000"/>
            </w14:solidFill>
          </w14:textFill>
        </w:rPr>
      </w:pPr>
    </w:p>
    <w:p>
      <w:pPr>
        <w:pStyle w:val="Default"/>
        <w:bidi w:val="0"/>
        <w:spacing w:before="0" w:line="240" w:lineRule="auto"/>
        <w:ind w:left="0" w:right="0" w:firstLine="0"/>
        <w:jc w:val="left"/>
        <w:rPr>
          <w:rFonts w:ascii="Calibri" w:cs="Calibri" w:hAnsi="Calibri" w:eastAsia="Calibri"/>
          <w:b w:val="1"/>
          <w:bCs w:val="1"/>
          <w:outline w:val="0"/>
          <w:color w:val="7f7f7f"/>
          <w:shd w:val="clear" w:color="auto" w:fill="ffffff"/>
          <w:rtl w:val="0"/>
          <w14:textFill>
            <w14:solidFill>
              <w14:srgbClr w14:val="7F7F7F"/>
            </w14:solidFill>
          </w14:textFill>
        </w:rPr>
      </w:pPr>
      <w:r>
        <w:rPr>
          <w:rFonts w:ascii="Calibri" w:hAnsi="Calibri"/>
          <w:b w:val="1"/>
          <w:bCs w:val="1"/>
          <w:outline w:val="0"/>
          <w:color w:val="7f7f7f"/>
          <w:shd w:val="clear" w:color="auto" w:fill="ffffff"/>
          <w:rtl w:val="0"/>
          <w:lang w:val="en-US"/>
          <w14:textFill>
            <w14:solidFill>
              <w14:srgbClr w14:val="7F7F7F"/>
            </w14:solidFill>
          </w14:textFill>
        </w:rPr>
        <w:t>Candidate Profile</w:t>
      </w:r>
    </w:p>
    <w:p>
      <w:pPr>
        <w:pStyle w:val="Default"/>
        <w:numPr>
          <w:ilvl w:val="0"/>
          <w:numId w:val="4"/>
        </w:numPr>
        <w:bidi w:val="0"/>
        <w:spacing w:before="0" w:line="240" w:lineRule="auto"/>
        <w:ind w:right="0"/>
        <w:jc w:val="left"/>
        <w:rPr>
          <w:rFonts w:ascii="Calibri" w:hAnsi="Calibri"/>
          <w:outline w:val="0"/>
          <w:color w:val="242424"/>
          <w:shd w:val="clear" w:color="auto" w:fill="ffffff"/>
          <w:rtl w:val="0"/>
          <w:lang w:val="en-US"/>
          <w14:textFill>
            <w14:solidFill>
              <w14:srgbClr w14:val="242424"/>
            </w14:solidFill>
          </w14:textFill>
        </w:rPr>
      </w:pPr>
      <w:r>
        <w:rPr>
          <w:rFonts w:ascii="Calibri" w:hAnsi="Calibri"/>
          <w:outline w:val="0"/>
          <w:color w:val="242424"/>
          <w:shd w:val="clear" w:color="auto" w:fill="ffffff"/>
          <w:rtl w:val="0"/>
          <w:lang w:val="en-US"/>
          <w14:textFill>
            <w14:solidFill>
              <w14:srgbClr w14:val="242424"/>
            </w14:solidFill>
          </w14:textFill>
        </w:rPr>
        <w:t>Student Leaders:</w:t>
      </w:r>
      <w:r>
        <w:rPr>
          <w:rFonts w:ascii="Calibri" w:hAnsi="Calibri" w:hint="default"/>
          <w:outline w:val="0"/>
          <w:color w:val="242424"/>
          <w:shd w:val="clear" w:color="auto" w:fill="ffffff"/>
          <w:rtl w:val="0"/>
          <w14:textFill>
            <w14:solidFill>
              <w14:srgbClr w14:val="242424"/>
            </w14:solidFill>
          </w14:textFill>
        </w:rPr>
        <w:t> </w:t>
      </w:r>
      <w:r>
        <w:rPr>
          <w:rFonts w:ascii="Calibri" w:hAnsi="Calibri"/>
          <w:outline w:val="0"/>
          <w:color w:val="242424"/>
          <w:shd w:val="clear" w:color="auto" w:fill="ffffff"/>
          <w:rtl w:val="0"/>
          <w:lang w:val="en-US"/>
          <w14:textFill>
            <w14:solidFill>
              <w14:srgbClr w14:val="242424"/>
            </w14:solidFill>
          </w14:textFill>
        </w:rPr>
        <w:t>Current, past, or aspiring student leaders (e.g., JCR/MCR/GCR Presidents, course reps, SU office holders, society or club executive members).</w:t>
      </w:r>
    </w:p>
    <w:p>
      <w:pPr>
        <w:pStyle w:val="Default"/>
        <w:numPr>
          <w:ilvl w:val="0"/>
          <w:numId w:val="4"/>
        </w:numPr>
        <w:bidi w:val="0"/>
        <w:spacing w:before="0" w:line="240" w:lineRule="auto"/>
        <w:ind w:right="0"/>
        <w:jc w:val="left"/>
        <w:rPr>
          <w:rFonts w:ascii="Calibri" w:hAnsi="Calibri"/>
          <w:outline w:val="0"/>
          <w:color w:val="242424"/>
          <w:shd w:val="clear" w:color="auto" w:fill="ffffff"/>
          <w:rtl w:val="0"/>
          <w:lang w:val="fr-FR"/>
          <w14:textFill>
            <w14:solidFill>
              <w14:srgbClr w14:val="242424"/>
            </w14:solidFill>
          </w14:textFill>
        </w:rPr>
      </w:pPr>
      <w:r>
        <w:rPr>
          <w:rFonts w:ascii="Calibri" w:hAnsi="Calibri"/>
          <w:outline w:val="0"/>
          <w:color w:val="242424"/>
          <w:shd w:val="clear" w:color="auto" w:fill="ffffff"/>
          <w:rtl w:val="0"/>
          <w:lang w:val="fr-FR"/>
          <w14:textFill>
            <w14:solidFill>
              <w14:srgbClr w14:val="242424"/>
            </w14:solidFill>
          </w14:textFill>
        </w:rPr>
        <w:t>Diverse Perspectives:</w:t>
      </w:r>
      <w:r>
        <w:rPr>
          <w:rFonts w:ascii="Calibri" w:hAnsi="Calibri" w:hint="default"/>
          <w:outline w:val="0"/>
          <w:color w:val="242424"/>
          <w:shd w:val="clear" w:color="auto" w:fill="ffffff"/>
          <w:rtl w:val="0"/>
          <w14:textFill>
            <w14:solidFill>
              <w14:srgbClr w14:val="242424"/>
            </w14:solidFill>
          </w14:textFill>
        </w:rPr>
        <w:t> </w:t>
      </w:r>
      <w:r>
        <w:rPr>
          <w:rFonts w:ascii="Calibri" w:hAnsi="Calibri"/>
          <w:outline w:val="0"/>
          <w:color w:val="242424"/>
          <w:shd w:val="clear" w:color="auto" w:fill="ffffff"/>
          <w:rtl w:val="0"/>
          <w:lang w:val="en-US"/>
          <w14:textFill>
            <w14:solidFill>
              <w14:srgbClr w14:val="242424"/>
            </w14:solidFill>
          </w14:textFill>
        </w:rPr>
        <w:t>Commitment to representing a wide range of student views and experiences.</w:t>
      </w:r>
    </w:p>
    <w:p>
      <w:pPr>
        <w:pStyle w:val="Default"/>
        <w:numPr>
          <w:ilvl w:val="0"/>
          <w:numId w:val="4"/>
        </w:numPr>
        <w:bidi w:val="0"/>
        <w:spacing w:before="0" w:line="240" w:lineRule="auto"/>
        <w:ind w:right="0"/>
        <w:jc w:val="left"/>
        <w:rPr>
          <w:rFonts w:ascii="Calibri" w:hAnsi="Calibri"/>
          <w:outline w:val="0"/>
          <w:color w:val="242424"/>
          <w:shd w:val="clear" w:color="auto" w:fill="ffffff"/>
          <w:rtl w:val="0"/>
          <w:lang w:val="en-US"/>
          <w14:textFill>
            <w14:solidFill>
              <w14:srgbClr w14:val="242424"/>
            </w14:solidFill>
          </w14:textFill>
        </w:rPr>
      </w:pPr>
      <w:r>
        <w:rPr>
          <w:rFonts w:ascii="Calibri" w:hAnsi="Calibri"/>
          <w:outline w:val="0"/>
          <w:color w:val="242424"/>
          <w:shd w:val="clear" w:color="auto" w:fill="ffffff"/>
          <w:rtl w:val="0"/>
          <w:lang w:val="en-US"/>
          <w14:textFill>
            <w14:solidFill>
              <w14:srgbClr w14:val="242424"/>
            </w14:solidFill>
          </w14:textFill>
        </w:rPr>
        <w:t>Engaged and Committed:</w:t>
      </w:r>
      <w:r>
        <w:rPr>
          <w:rFonts w:ascii="Calibri" w:hAnsi="Calibri" w:hint="default"/>
          <w:outline w:val="0"/>
          <w:color w:val="242424"/>
          <w:shd w:val="clear" w:color="auto" w:fill="ffffff"/>
          <w:rtl w:val="0"/>
          <w14:textFill>
            <w14:solidFill>
              <w14:srgbClr w14:val="242424"/>
            </w14:solidFill>
          </w14:textFill>
        </w:rPr>
        <w:t> </w:t>
      </w:r>
      <w:r>
        <w:rPr>
          <w:rFonts w:ascii="Calibri" w:hAnsi="Calibri"/>
          <w:outline w:val="0"/>
          <w:color w:val="242424"/>
          <w:shd w:val="clear" w:color="auto" w:fill="ffffff"/>
          <w:rtl w:val="0"/>
          <w:lang w:val="en-US"/>
          <w14:textFill>
            <w14:solidFill>
              <w14:srgbClr w14:val="242424"/>
            </w14:solidFill>
          </w14:textFill>
        </w:rPr>
        <w:t>Willingness to actively participate in meetings, discussions, and additional research or policy work as needed.</w:t>
      </w:r>
    </w:p>
    <w:p>
      <w:pPr>
        <w:pStyle w:val="Default"/>
        <w:bidi w:val="0"/>
        <w:spacing w:before="0" w:line="240" w:lineRule="auto"/>
        <w:ind w:left="0" w:right="0" w:firstLine="0"/>
        <w:jc w:val="left"/>
        <w:rPr>
          <w:rFonts w:ascii="Calibri" w:cs="Calibri" w:hAnsi="Calibri" w:eastAsia="Calibri"/>
          <w:outline w:val="0"/>
          <w:color w:val="000000"/>
          <w:shd w:val="clear" w:color="auto" w:fill="ffffff"/>
          <w:rtl w:val="0"/>
          <w14:textFill>
            <w14:solidFill>
              <w14:srgbClr w14:val="000000"/>
            </w14:solidFill>
          </w14:textFill>
        </w:rPr>
      </w:pPr>
    </w:p>
    <w:p>
      <w:pPr>
        <w:pStyle w:val="Default"/>
        <w:bidi w:val="0"/>
        <w:spacing w:before="0" w:line="240" w:lineRule="auto"/>
        <w:ind w:left="0" w:right="0" w:firstLine="0"/>
        <w:jc w:val="left"/>
        <w:rPr>
          <w:rFonts w:ascii="Calibri" w:cs="Calibri" w:hAnsi="Calibri" w:eastAsia="Calibri"/>
          <w:b w:val="1"/>
          <w:bCs w:val="1"/>
          <w:outline w:val="0"/>
          <w:color w:val="808080"/>
          <w:shd w:val="clear" w:color="auto" w:fill="ffffff"/>
          <w:rtl w:val="0"/>
          <w14:textFill>
            <w14:solidFill>
              <w14:srgbClr w14:val="808080"/>
            </w14:solidFill>
          </w14:textFill>
        </w:rPr>
      </w:pPr>
      <w:r>
        <w:rPr>
          <w:rFonts w:ascii="Calibri" w:hAnsi="Calibri"/>
          <w:b w:val="1"/>
          <w:bCs w:val="1"/>
          <w:outline w:val="0"/>
          <w:color w:val="808080"/>
          <w:shd w:val="clear" w:color="auto" w:fill="ffffff"/>
          <w:rtl w:val="0"/>
          <w:lang w:val="en-US"/>
          <w14:textFill>
            <w14:solidFill>
              <w14:srgbClr w14:val="808080"/>
            </w14:solidFill>
          </w14:textFill>
        </w:rPr>
        <w:t>Benefits</w:t>
      </w:r>
    </w:p>
    <w:p>
      <w:pPr>
        <w:pStyle w:val="Default"/>
        <w:numPr>
          <w:ilvl w:val="0"/>
          <w:numId w:val="4"/>
        </w:numPr>
        <w:bidi w:val="0"/>
        <w:spacing w:before="0" w:line="240" w:lineRule="auto"/>
        <w:ind w:right="0"/>
        <w:jc w:val="left"/>
        <w:rPr>
          <w:rFonts w:ascii="Calibri" w:hAnsi="Calibri"/>
          <w:outline w:val="0"/>
          <w:color w:val="242424"/>
          <w:shd w:val="clear" w:color="auto" w:fill="ffffff"/>
          <w:rtl w:val="0"/>
          <w:lang w:val="en-US"/>
          <w14:textFill>
            <w14:solidFill>
              <w14:srgbClr w14:val="242424"/>
            </w14:solidFill>
          </w14:textFill>
        </w:rPr>
      </w:pPr>
      <w:r>
        <w:rPr>
          <w:rFonts w:ascii="Calibri" w:hAnsi="Calibri"/>
          <w:outline w:val="0"/>
          <w:color w:val="242424"/>
          <w:shd w:val="clear" w:color="auto" w:fill="ffffff"/>
          <w:rtl w:val="0"/>
          <w:lang w:val="en-US"/>
          <w14:textFill>
            <w14:solidFill>
              <w14:srgbClr w14:val="242424"/>
            </w14:solidFill>
          </w14:textFill>
        </w:rPr>
        <w:t>Skill Development:</w:t>
      </w:r>
      <w:r>
        <w:rPr>
          <w:rFonts w:ascii="Calibri" w:hAnsi="Calibri" w:hint="default"/>
          <w:outline w:val="0"/>
          <w:color w:val="242424"/>
          <w:shd w:val="clear" w:color="auto" w:fill="ffffff"/>
          <w:rtl w:val="0"/>
          <w14:textFill>
            <w14:solidFill>
              <w14:srgbClr w14:val="242424"/>
            </w14:solidFill>
          </w14:textFill>
        </w:rPr>
        <w:t> </w:t>
      </w:r>
      <w:r>
        <w:rPr>
          <w:rFonts w:ascii="Calibri" w:hAnsi="Calibri"/>
          <w:outline w:val="0"/>
          <w:color w:val="242424"/>
          <w:shd w:val="clear" w:color="auto" w:fill="ffffff"/>
          <w:rtl w:val="0"/>
          <w:lang w:val="en-US"/>
          <w14:textFill>
            <w14:solidFill>
              <w14:srgbClr w14:val="242424"/>
            </w14:solidFill>
          </w14:textFill>
        </w:rPr>
        <w:t>Gain insights into SU and University representation, enhancing leadership and advocacy skills.</w:t>
      </w:r>
    </w:p>
    <w:p>
      <w:pPr>
        <w:pStyle w:val="Default"/>
        <w:numPr>
          <w:ilvl w:val="0"/>
          <w:numId w:val="4"/>
        </w:numPr>
        <w:bidi w:val="0"/>
        <w:spacing w:before="0" w:line="240" w:lineRule="auto"/>
        <w:ind w:right="0"/>
        <w:jc w:val="left"/>
        <w:rPr>
          <w:rFonts w:ascii="Calibri" w:hAnsi="Calibri"/>
          <w:outline w:val="0"/>
          <w:color w:val="242424"/>
          <w:shd w:val="clear" w:color="auto" w:fill="ffffff"/>
          <w:rtl w:val="0"/>
          <w:lang w:val="en-US"/>
          <w14:textFill>
            <w14:solidFill>
              <w14:srgbClr w14:val="242424"/>
            </w14:solidFill>
          </w14:textFill>
        </w:rPr>
      </w:pPr>
      <w:r>
        <w:rPr>
          <w:rFonts w:ascii="Calibri" w:hAnsi="Calibri"/>
          <w:outline w:val="0"/>
          <w:color w:val="242424"/>
          <w:shd w:val="clear" w:color="auto" w:fill="ffffff"/>
          <w:rtl w:val="0"/>
          <w:lang w:val="en-US"/>
          <w14:textFill>
            <w14:solidFill>
              <w14:srgbClr w14:val="242424"/>
            </w14:solidFill>
          </w14:textFill>
        </w:rPr>
        <w:t>Networking:</w:t>
      </w:r>
      <w:r>
        <w:rPr>
          <w:rFonts w:ascii="Calibri" w:hAnsi="Calibri" w:hint="default"/>
          <w:outline w:val="0"/>
          <w:color w:val="242424"/>
          <w:shd w:val="clear" w:color="auto" w:fill="ffffff"/>
          <w:rtl w:val="0"/>
          <w14:textFill>
            <w14:solidFill>
              <w14:srgbClr w14:val="242424"/>
            </w14:solidFill>
          </w14:textFill>
        </w:rPr>
        <w:t> </w:t>
      </w:r>
      <w:r>
        <w:rPr>
          <w:rFonts w:ascii="Calibri" w:hAnsi="Calibri"/>
          <w:outline w:val="0"/>
          <w:color w:val="242424"/>
          <w:shd w:val="clear" w:color="auto" w:fill="ffffff"/>
          <w:rtl w:val="0"/>
          <w:lang w:val="en-US"/>
          <w14:textFill>
            <w14:solidFill>
              <w14:srgbClr w14:val="242424"/>
            </w14:solidFill>
          </w14:textFill>
        </w:rPr>
        <w:t>Collaborate with student leaders and sabbatical officers, expanding your network within the University.</w:t>
      </w:r>
    </w:p>
    <w:p>
      <w:pPr>
        <w:pStyle w:val="Default"/>
        <w:numPr>
          <w:ilvl w:val="0"/>
          <w:numId w:val="4"/>
        </w:numPr>
        <w:bidi w:val="0"/>
        <w:spacing w:before="0" w:line="240" w:lineRule="auto"/>
        <w:ind w:right="0"/>
        <w:jc w:val="left"/>
        <w:rPr>
          <w:rFonts w:ascii="Calibri" w:hAnsi="Calibri"/>
          <w:outline w:val="0"/>
          <w:color w:val="242424"/>
          <w:shd w:val="clear" w:color="auto" w:fill="ffffff"/>
          <w:rtl w:val="0"/>
          <w:lang w:val="en-US"/>
          <w14:textFill>
            <w14:solidFill>
              <w14:srgbClr w14:val="242424"/>
            </w14:solidFill>
          </w14:textFill>
        </w:rPr>
      </w:pPr>
      <w:r>
        <w:rPr>
          <w:rFonts w:ascii="Calibri" w:hAnsi="Calibri"/>
          <w:outline w:val="0"/>
          <w:color w:val="242424"/>
          <w:shd w:val="clear" w:color="auto" w:fill="ffffff"/>
          <w:rtl w:val="0"/>
          <w:lang w:val="en-US"/>
          <w14:textFill>
            <w14:solidFill>
              <w14:srgbClr w14:val="242424"/>
            </w14:solidFill>
          </w14:textFill>
        </w:rPr>
        <w:t>Impact:</w:t>
      </w:r>
      <w:r>
        <w:rPr>
          <w:rFonts w:ascii="Calibri" w:hAnsi="Calibri" w:hint="default"/>
          <w:outline w:val="0"/>
          <w:color w:val="242424"/>
          <w:shd w:val="clear" w:color="auto" w:fill="ffffff"/>
          <w:rtl w:val="0"/>
          <w14:textFill>
            <w14:solidFill>
              <w14:srgbClr w14:val="242424"/>
            </w14:solidFill>
          </w14:textFill>
        </w:rPr>
        <w:t> </w:t>
      </w:r>
      <w:r>
        <w:rPr>
          <w:rFonts w:ascii="Calibri" w:hAnsi="Calibri"/>
          <w:outline w:val="0"/>
          <w:color w:val="242424"/>
          <w:shd w:val="clear" w:color="auto" w:fill="ffffff"/>
          <w:rtl w:val="0"/>
          <w:lang w:val="en-US"/>
          <w14:textFill>
            <w14:solidFill>
              <w14:srgbClr w14:val="242424"/>
            </w14:solidFill>
          </w14:textFill>
        </w:rPr>
        <w:t>Directly contribute to shaping policies and initiatives that affect the student body at Oxford.</w:t>
      </w:r>
    </w:p>
    <w:p>
      <w:pPr>
        <w:pStyle w:val="Default"/>
        <w:bidi w:val="0"/>
        <w:spacing w:before="0" w:line="240" w:lineRule="auto"/>
        <w:ind w:left="0" w:right="0" w:firstLine="0"/>
        <w:jc w:val="left"/>
        <w:rPr>
          <w:rFonts w:ascii="Calibri" w:cs="Calibri" w:hAnsi="Calibri" w:eastAsia="Calibri"/>
          <w:outline w:val="0"/>
          <w:color w:val="000000"/>
          <w:shd w:val="clear" w:color="auto" w:fill="ffffff"/>
          <w:rtl w:val="0"/>
          <w14:textFill>
            <w14:solidFill>
              <w14:srgbClr w14:val="000000"/>
            </w14:solidFill>
          </w14:textFill>
        </w:rPr>
      </w:pPr>
    </w:p>
    <w:p>
      <w:pPr>
        <w:pStyle w:val="Default"/>
        <w:bidi w:val="0"/>
        <w:spacing w:before="0" w:line="240" w:lineRule="auto"/>
        <w:ind w:left="0" w:right="0" w:firstLine="0"/>
        <w:jc w:val="left"/>
        <w:rPr>
          <w:rFonts w:ascii="Calibri" w:cs="Calibri" w:hAnsi="Calibri" w:eastAsia="Calibri"/>
          <w:b w:val="1"/>
          <w:bCs w:val="1"/>
          <w:outline w:val="0"/>
          <w:color w:val="7f7f7f"/>
          <w:shd w:val="clear" w:color="auto" w:fill="ffffff"/>
          <w:rtl w:val="0"/>
          <w14:textFill>
            <w14:solidFill>
              <w14:srgbClr w14:val="7F7F7F"/>
            </w14:solidFill>
          </w14:textFill>
        </w:rPr>
      </w:pPr>
      <w:r>
        <w:rPr>
          <w:rFonts w:ascii="Calibri" w:hAnsi="Calibri"/>
          <w:b w:val="1"/>
          <w:bCs w:val="1"/>
          <w:outline w:val="0"/>
          <w:color w:val="7f7f7f"/>
          <w:shd w:val="clear" w:color="auto" w:fill="ffffff"/>
          <w:rtl w:val="0"/>
          <w:lang w:val="en-US"/>
          <w14:textFill>
            <w14:solidFill>
              <w14:srgbClr w14:val="7F7F7F"/>
            </w14:solidFill>
          </w14:textFill>
        </w:rPr>
        <w:t>Additional Information</w:t>
      </w:r>
    </w:p>
    <w:p>
      <w:pPr>
        <w:pStyle w:val="Default"/>
        <w:numPr>
          <w:ilvl w:val="0"/>
          <w:numId w:val="4"/>
        </w:numPr>
        <w:bidi w:val="0"/>
        <w:spacing w:before="0" w:line="240" w:lineRule="auto"/>
        <w:ind w:right="0"/>
        <w:jc w:val="left"/>
        <w:rPr>
          <w:rFonts w:ascii="Calibri" w:hAnsi="Calibri"/>
          <w:outline w:val="0"/>
          <w:color w:val="242424"/>
          <w:shd w:val="clear" w:color="auto" w:fill="ffffff"/>
          <w:rtl w:val="0"/>
          <w:lang w:val="en-US"/>
          <w14:textFill>
            <w14:solidFill>
              <w14:srgbClr w14:val="242424"/>
            </w14:solidFill>
          </w14:textFill>
        </w:rPr>
      </w:pPr>
      <w:r>
        <w:rPr>
          <w:rFonts w:ascii="Calibri" w:hAnsi="Calibri"/>
          <w:outline w:val="0"/>
          <w:color w:val="242424"/>
          <w:shd w:val="clear" w:color="auto" w:fill="ffffff"/>
          <w:rtl w:val="0"/>
          <w:lang w:val="en-US"/>
          <w14:textFill>
            <w14:solidFill>
              <w14:srgbClr w14:val="242424"/>
            </w14:solidFill>
          </w14:textFill>
        </w:rPr>
        <w:t>Meeting Format:</w:t>
      </w:r>
      <w:r>
        <w:rPr>
          <w:rFonts w:ascii="Calibri" w:hAnsi="Calibri" w:hint="default"/>
          <w:outline w:val="0"/>
          <w:color w:val="242424"/>
          <w:shd w:val="clear" w:color="auto" w:fill="ffffff"/>
          <w:rtl w:val="0"/>
          <w14:textFill>
            <w14:solidFill>
              <w14:srgbClr w14:val="242424"/>
            </w14:solidFill>
          </w14:textFill>
        </w:rPr>
        <w:t> </w:t>
      </w:r>
      <w:r>
        <w:rPr>
          <w:rFonts w:ascii="Calibri" w:hAnsi="Calibri"/>
          <w:outline w:val="0"/>
          <w:color w:val="242424"/>
          <w:shd w:val="clear" w:color="auto" w:fill="ffffff"/>
          <w:rtl w:val="0"/>
          <w:lang w:val="en-US"/>
          <w14:textFill>
            <w14:solidFill>
              <w14:srgbClr w14:val="242424"/>
            </w14:solidFill>
          </w14:textFill>
        </w:rPr>
        <w:t>Meetings will mostly happen in</w:t>
      </w:r>
      <w:r>
        <w:rPr>
          <w:rFonts w:ascii="Calibri" w:hAnsi="Calibri"/>
          <w:outline w:val="0"/>
          <w:color w:val="242424"/>
          <w:shd w:val="clear" w:color="auto" w:fill="ffffff"/>
          <w:rtl w:val="0"/>
          <w:lang w:val="en-US"/>
          <w14:textFill>
            <w14:solidFill>
              <w14:srgbClr w14:val="242424"/>
            </w14:solidFill>
          </w14:textFill>
        </w:rPr>
        <w:t>-</w:t>
      </w:r>
      <w:r>
        <w:rPr>
          <w:rFonts w:ascii="Calibri" w:hAnsi="Calibri"/>
          <w:outline w:val="0"/>
          <w:color w:val="242424"/>
          <w:shd w:val="clear" w:color="auto" w:fill="ffffff"/>
          <w:rtl w:val="0"/>
          <w:lang w:val="it-IT"/>
          <w14:textFill>
            <w14:solidFill>
              <w14:srgbClr w14:val="242424"/>
            </w14:solidFill>
          </w14:textFill>
        </w:rPr>
        <w:t>person</w:t>
      </w:r>
      <w:r>
        <w:rPr>
          <w:rFonts w:ascii="Calibri" w:hAnsi="Calibri"/>
          <w:outline w:val="0"/>
          <w:color w:val="242424"/>
          <w:shd w:val="clear" w:color="auto" w:fill="ffffff"/>
          <w:rtl w:val="0"/>
          <w:lang w:val="en-US"/>
          <w14:textFill>
            <w14:solidFill>
              <w14:srgbClr w14:val="242424"/>
            </w14:solidFill>
          </w14:textFill>
        </w:rPr>
        <w:t>, with the possibility of hybrid meetings if required for access purposes</w:t>
      </w:r>
      <w:r>
        <w:rPr>
          <w:rFonts w:ascii="Calibri" w:hAnsi="Calibri"/>
          <w:outline w:val="0"/>
          <w:color w:val="242424"/>
          <w:shd w:val="clear" w:color="auto" w:fill="ffffff"/>
          <w:rtl w:val="0"/>
          <w14:textFill>
            <w14:solidFill>
              <w14:srgbClr w14:val="242424"/>
            </w14:solidFill>
          </w14:textFill>
        </w:rPr>
        <w:t>.</w:t>
      </w:r>
    </w:p>
    <w:p>
      <w:pPr>
        <w:pStyle w:val="Default"/>
        <w:numPr>
          <w:ilvl w:val="0"/>
          <w:numId w:val="4"/>
        </w:numPr>
        <w:bidi w:val="0"/>
        <w:spacing w:before="0" w:line="240" w:lineRule="auto"/>
        <w:ind w:right="0"/>
        <w:jc w:val="left"/>
        <w:rPr>
          <w:rFonts w:ascii="Calibri" w:hAnsi="Calibri"/>
          <w:outline w:val="0"/>
          <w:color w:val="242424"/>
          <w:shd w:val="clear" w:color="auto" w:fill="ffffff"/>
          <w:rtl w:val="0"/>
          <w:lang w:val="fr-FR"/>
          <w14:textFill>
            <w14:solidFill>
              <w14:srgbClr w14:val="242424"/>
            </w14:solidFill>
          </w14:textFill>
        </w:rPr>
      </w:pPr>
      <w:r>
        <w:rPr>
          <w:rFonts w:ascii="Calibri" w:hAnsi="Calibri"/>
          <w:outline w:val="0"/>
          <w:color w:val="242424"/>
          <w:shd w:val="clear" w:color="auto" w:fill="ffffff"/>
          <w:rtl w:val="0"/>
          <w:lang w:val="fr-FR"/>
          <w14:textFill>
            <w14:solidFill>
              <w14:srgbClr w14:val="242424"/>
            </w14:solidFill>
          </w14:textFill>
        </w:rPr>
        <w:t>Compensation:</w:t>
      </w:r>
      <w:r>
        <w:rPr>
          <w:rFonts w:ascii="Calibri" w:hAnsi="Calibri" w:hint="default"/>
          <w:outline w:val="0"/>
          <w:color w:val="242424"/>
          <w:shd w:val="clear" w:color="auto" w:fill="ffffff"/>
          <w:rtl w:val="0"/>
          <w14:textFill>
            <w14:solidFill>
              <w14:srgbClr w14:val="242424"/>
            </w14:solidFill>
          </w14:textFill>
        </w:rPr>
        <w:t> </w:t>
      </w:r>
      <w:r>
        <w:rPr>
          <w:rFonts w:ascii="Calibri" w:hAnsi="Calibri"/>
          <w:outline w:val="0"/>
          <w:color w:val="242424"/>
          <w:shd w:val="clear" w:color="auto" w:fill="ffffff"/>
          <w:rtl w:val="0"/>
          <w:lang w:val="en-US"/>
          <w14:textFill>
            <w14:solidFill>
              <w14:srgbClr w14:val="242424"/>
            </w14:solidFill>
          </w14:textFill>
        </w:rPr>
        <w:t>This is a voluntary, unpaid position.</w:t>
      </w:r>
    </w:p>
    <w:p>
      <w:pPr>
        <w:pStyle w:val="Default"/>
        <w:bidi w:val="0"/>
        <w:spacing w:before="0" w:line="240" w:lineRule="auto"/>
        <w:ind w:left="0" w:right="0" w:firstLine="0"/>
        <w:jc w:val="left"/>
        <w:rPr>
          <w:rFonts w:ascii="Calibri" w:cs="Calibri" w:hAnsi="Calibri" w:eastAsia="Calibri"/>
          <w:outline w:val="0"/>
          <w:color w:val="000000"/>
          <w:shd w:val="clear" w:color="auto" w:fill="ffffff"/>
          <w:rtl w:val="0"/>
          <w14:textFill>
            <w14:solidFill>
              <w14:srgbClr w14:val="000000"/>
            </w14:solidFill>
          </w14:textFill>
        </w:rPr>
      </w:pPr>
    </w:p>
    <w:p>
      <w:pPr>
        <w:pStyle w:val="Default"/>
        <w:bidi w:val="0"/>
        <w:spacing w:before="0" w:line="240" w:lineRule="auto"/>
        <w:ind w:left="0" w:right="0" w:firstLine="0"/>
        <w:jc w:val="left"/>
        <w:rPr>
          <w:rFonts w:ascii="Calibri" w:cs="Calibri" w:hAnsi="Calibri" w:eastAsia="Calibri"/>
          <w:b w:val="1"/>
          <w:bCs w:val="1"/>
          <w:outline w:val="0"/>
          <w:color w:val="7f7f7f"/>
          <w:shd w:val="clear" w:color="auto" w:fill="ffffff"/>
          <w:rtl w:val="0"/>
          <w14:textFill>
            <w14:solidFill>
              <w14:srgbClr w14:val="7F7F7F"/>
            </w14:solidFill>
          </w14:textFill>
        </w:rPr>
      </w:pPr>
      <w:r>
        <w:rPr>
          <w:rFonts w:ascii="Calibri" w:hAnsi="Calibri"/>
          <w:b w:val="1"/>
          <w:bCs w:val="1"/>
          <w:outline w:val="0"/>
          <w:color w:val="7f7f7f"/>
          <w:shd w:val="clear" w:color="auto" w:fill="ffffff"/>
          <w:rtl w:val="0"/>
          <w:lang w:val="en-US"/>
          <w14:textFill>
            <w14:solidFill>
              <w14:srgbClr w14:val="7F7F7F"/>
            </w14:solidFill>
          </w14:textFill>
        </w:rPr>
        <w:t>How to Apply</w:t>
      </w:r>
    </w:p>
    <w:p>
      <w:pPr>
        <w:pStyle w:val="Default"/>
        <w:bidi w:val="0"/>
        <w:spacing w:before="0" w:line="240" w:lineRule="auto"/>
        <w:ind w:left="0" w:right="0" w:firstLine="0"/>
        <w:jc w:val="left"/>
        <w:rPr>
          <w:rFonts w:ascii="Calibri" w:cs="Calibri" w:hAnsi="Calibri" w:eastAsia="Calibri"/>
          <w:outline w:val="0"/>
          <w:color w:val="242424"/>
          <w:shd w:val="clear" w:color="auto" w:fill="ffffff"/>
          <w:rtl w:val="0"/>
          <w14:textFill>
            <w14:solidFill>
              <w14:srgbClr w14:val="242424"/>
            </w14:solidFill>
          </w14:textFill>
        </w:rPr>
      </w:pPr>
      <w:r>
        <w:rPr>
          <w:rFonts w:ascii="Calibri" w:hAnsi="Calibri"/>
          <w:outline w:val="0"/>
          <w:color w:val="242424"/>
          <w:shd w:val="clear" w:color="auto" w:fill="ffffff"/>
          <w:rtl w:val="0"/>
          <w:lang w:val="en-US"/>
          <w14:textFill>
            <w14:solidFill>
              <w14:srgbClr w14:val="242424"/>
            </w14:solidFill>
          </w14:textFill>
        </w:rPr>
        <w:t xml:space="preserve">Please complete the Oxford SU Taskforces - Expression of Interest Form on our website </w:t>
      </w:r>
      <w:r>
        <w:rPr>
          <w:rStyle w:val="Hyperlink.0"/>
          <w:rFonts w:ascii="Calibri" w:cs="Calibri" w:hAnsi="Calibri" w:eastAsia="Calibri"/>
          <w:outline w:val="0"/>
          <w:color w:val="242424"/>
          <w:shd w:val="clear" w:color="auto" w:fill="ffffff"/>
          <w:rtl w:val="0"/>
          <w14:textFill>
            <w14:solidFill>
              <w14:srgbClr w14:val="242424"/>
            </w14:solidFill>
          </w14:textFill>
        </w:rPr>
        <w:fldChar w:fldCharType="begin" w:fldLock="0"/>
      </w:r>
      <w:r>
        <w:rPr>
          <w:rStyle w:val="Hyperlink.0"/>
          <w:rFonts w:ascii="Calibri" w:cs="Calibri" w:hAnsi="Calibri" w:eastAsia="Calibri"/>
          <w:outline w:val="0"/>
          <w:color w:val="242424"/>
          <w:shd w:val="clear" w:color="auto" w:fill="ffffff"/>
          <w:rtl w:val="0"/>
          <w14:textFill>
            <w14:solidFill>
              <w14:srgbClr w14:val="242424"/>
            </w14:solidFill>
          </w14:textFill>
        </w:rPr>
        <w:instrText xml:space="preserve"> HYPERLINK "https://www.oxfordsu.org/about-us/transformation/getinvolved/"</w:instrText>
      </w:r>
      <w:r>
        <w:rPr>
          <w:rStyle w:val="Hyperlink.0"/>
          <w:rFonts w:ascii="Calibri" w:cs="Calibri" w:hAnsi="Calibri" w:eastAsia="Calibri"/>
          <w:outline w:val="0"/>
          <w:color w:val="242424"/>
          <w:shd w:val="clear" w:color="auto" w:fill="ffffff"/>
          <w:rtl w:val="0"/>
          <w14:textFill>
            <w14:solidFill>
              <w14:srgbClr w14:val="242424"/>
            </w14:solidFill>
          </w14:textFill>
        </w:rPr>
        <w:fldChar w:fldCharType="separate" w:fldLock="0"/>
      </w:r>
      <w:r>
        <w:rPr>
          <w:rStyle w:val="Hyperlink.0"/>
          <w:rFonts w:ascii="Calibri" w:hAnsi="Calibri"/>
          <w:outline w:val="0"/>
          <w:color w:val="242424"/>
          <w:shd w:val="clear" w:color="auto" w:fill="ffffff"/>
          <w:rtl w:val="0"/>
          <w:lang w:val="en-US"/>
          <w14:textFill>
            <w14:solidFill>
              <w14:srgbClr w14:val="242424"/>
            </w14:solidFill>
          </w14:textFill>
        </w:rPr>
        <w:t>here</w:t>
      </w:r>
      <w:r>
        <w:rPr>
          <w:rFonts w:ascii="Calibri" w:cs="Calibri" w:hAnsi="Calibri" w:eastAsia="Calibri"/>
          <w:outline w:val="0"/>
          <w:color w:val="242424"/>
          <w:shd w:val="clear" w:color="auto" w:fill="ffffff"/>
          <w:rtl w:val="0"/>
          <w14:textFill>
            <w14:solidFill>
              <w14:srgbClr w14:val="242424"/>
            </w14:solidFill>
          </w14:textFill>
        </w:rPr>
        <w:fldChar w:fldCharType="end" w:fldLock="0"/>
      </w:r>
      <w:r>
        <w:rPr>
          <w:rFonts w:ascii="Calibri" w:hAnsi="Calibri"/>
          <w:outline w:val="0"/>
          <w:color w:val="242424"/>
          <w:shd w:val="clear" w:color="auto" w:fill="ffffff"/>
          <w:rtl w:val="0"/>
          <w:lang w:val="en-US"/>
          <w14:textFill>
            <w14:solidFill>
              <w14:srgbClr w14:val="242424"/>
            </w14:solidFill>
          </w14:textFill>
        </w:rPr>
        <w:t xml:space="preserve">. </w:t>
      </w:r>
    </w:p>
    <w:p>
      <w:pPr>
        <w:pStyle w:val="Default"/>
        <w:bidi w:val="0"/>
        <w:spacing w:before="0" w:line="240" w:lineRule="auto"/>
        <w:ind w:left="0" w:right="0" w:firstLine="0"/>
        <w:jc w:val="left"/>
        <w:rPr>
          <w:rFonts w:ascii="Calibri" w:cs="Calibri" w:hAnsi="Calibri" w:eastAsia="Calibri"/>
          <w:outline w:val="0"/>
          <w:color w:val="242424"/>
          <w:shd w:val="clear" w:color="auto" w:fill="ffffff"/>
          <w:rtl w:val="0"/>
          <w14:textFill>
            <w14:solidFill>
              <w14:srgbClr w14:val="242424"/>
            </w14:solidFill>
          </w14:textFill>
        </w:rPr>
      </w:pPr>
    </w:p>
    <w:p>
      <w:pPr>
        <w:pStyle w:val="Default"/>
        <w:bidi w:val="0"/>
        <w:spacing w:before="0" w:line="240" w:lineRule="auto"/>
        <w:ind w:left="0" w:right="0" w:firstLine="0"/>
        <w:jc w:val="left"/>
        <w:rPr>
          <w:rtl w:val="0"/>
        </w:rPr>
      </w:pPr>
      <w:r>
        <w:rPr>
          <w:rFonts w:ascii="Calibri" w:hAnsi="Calibri"/>
          <w:outline w:val="0"/>
          <w:color w:val="242424"/>
          <w:shd w:val="clear" w:color="auto" w:fill="ffffff"/>
          <w:rtl w:val="0"/>
          <w:lang w:val="en-US"/>
          <w14:textFill>
            <w14:solidFill>
              <w14:srgbClr w14:val="242424"/>
            </w14:solidFill>
          </w14:textFill>
        </w:rPr>
        <w:t>Join us in making a meaningful impact on student representation at Oxford University. Apply now to become an Taskforce Member and help shape the future of Oxford SU!</w:t>
      </w:r>
    </w:p>
    <w:sectPr>
      <w:headerReference w:type="default" r:id="rId6"/>
      <w:footerReference w:type="default" r:id="rId7"/>
      <w:pgSz w:w="11906" w:h="16838" w:orient="portrait"/>
      <w:pgMar w:top="1134" w:right="1134" w:bottom="1134"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Calibri">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Numbered"/>
  </w:abstractNum>
  <w:abstractNum w:abstractNumId="1">
    <w:multiLevelType w:val="hybridMultilevel"/>
    <w:styleLink w:val="Numbered"/>
    <w:lvl w:ilvl="0">
      <w:start w:val="1"/>
      <w:numFmt w:val="decimal"/>
      <w:suff w:val="tab"/>
      <w:lvlText w:val="%1."/>
      <w:lvlJc w:val="left"/>
      <w:pPr>
        <w:ind w:left="720" w:hanging="500"/>
      </w:pPr>
      <w:rPr>
        <w:rFonts w:ascii="Helvetica Neue" w:cs="Helvetica Neue" w:hAnsi="Helvetica Neue" w:eastAsia="Helvetica Neue"/>
        <w:b w:val="0"/>
        <w:bCs w:val="0"/>
        <w:i w:val="0"/>
        <w:iCs w:val="0"/>
        <w:caps w:val="0"/>
        <w:smallCaps w:val="0"/>
        <w:strike w:val="0"/>
        <w:dstrike w:val="0"/>
        <w:outline w:val="0"/>
        <w:emboss w:val="0"/>
        <w:imprint w:val="0"/>
        <w:color w:val="242424"/>
        <w:spacing w:val="0"/>
        <w:w w:val="100"/>
        <w:kern w:val="0"/>
        <w:position w:val="0"/>
        <w:highlight w:val="none"/>
        <w:vertAlign w:val="baseline"/>
      </w:rPr>
    </w:lvl>
    <w:lvl w:ilvl="1">
      <w:start w:val="1"/>
      <w:numFmt w:val="decimal"/>
      <w:suff w:val="tab"/>
      <w:lvlText w:val="%2."/>
      <w:lvlJc w:val="left"/>
      <w:pPr>
        <w:ind w:left="815" w:hanging="375"/>
      </w:pPr>
      <w:rPr>
        <w:rFonts w:ascii="Helvetica Neue" w:cs="Helvetica Neue" w:hAnsi="Helvetica Neue" w:eastAsia="Helvetica Neue"/>
        <w:b w:val="0"/>
        <w:bCs w:val="0"/>
        <w:i w:val="0"/>
        <w:iCs w:val="0"/>
        <w:caps w:val="0"/>
        <w:smallCaps w:val="0"/>
        <w:strike w:val="0"/>
        <w:dstrike w:val="0"/>
        <w:outline w:val="0"/>
        <w:emboss w:val="0"/>
        <w:imprint w:val="0"/>
        <w:color w:val="242424"/>
        <w:spacing w:val="0"/>
        <w:w w:val="100"/>
        <w:kern w:val="0"/>
        <w:position w:val="0"/>
        <w:highlight w:val="none"/>
        <w:vertAlign w:val="baseline"/>
      </w:rPr>
    </w:lvl>
    <w:lvl w:ilvl="2">
      <w:start w:val="1"/>
      <w:numFmt w:val="decimal"/>
      <w:suff w:val="tab"/>
      <w:lvlText w:val="%3."/>
      <w:lvlJc w:val="left"/>
      <w:pPr>
        <w:ind w:left="1035" w:hanging="375"/>
      </w:pPr>
      <w:rPr>
        <w:rFonts w:ascii="Helvetica Neue" w:cs="Helvetica Neue" w:hAnsi="Helvetica Neue" w:eastAsia="Helvetica Neue"/>
        <w:b w:val="0"/>
        <w:bCs w:val="0"/>
        <w:i w:val="0"/>
        <w:iCs w:val="0"/>
        <w:caps w:val="0"/>
        <w:smallCaps w:val="0"/>
        <w:strike w:val="0"/>
        <w:dstrike w:val="0"/>
        <w:outline w:val="0"/>
        <w:emboss w:val="0"/>
        <w:imprint w:val="0"/>
        <w:color w:val="242424"/>
        <w:spacing w:val="0"/>
        <w:w w:val="100"/>
        <w:kern w:val="0"/>
        <w:position w:val="0"/>
        <w:highlight w:val="none"/>
        <w:vertAlign w:val="baseline"/>
      </w:rPr>
    </w:lvl>
    <w:lvl w:ilvl="3">
      <w:start w:val="1"/>
      <w:numFmt w:val="decimal"/>
      <w:suff w:val="tab"/>
      <w:lvlText w:val="%4."/>
      <w:lvlJc w:val="left"/>
      <w:pPr>
        <w:ind w:left="1255" w:hanging="375"/>
      </w:pPr>
      <w:rPr>
        <w:rFonts w:ascii="Helvetica Neue" w:cs="Helvetica Neue" w:hAnsi="Helvetica Neue" w:eastAsia="Helvetica Neue"/>
        <w:b w:val="0"/>
        <w:bCs w:val="0"/>
        <w:i w:val="0"/>
        <w:iCs w:val="0"/>
        <w:caps w:val="0"/>
        <w:smallCaps w:val="0"/>
        <w:strike w:val="0"/>
        <w:dstrike w:val="0"/>
        <w:outline w:val="0"/>
        <w:emboss w:val="0"/>
        <w:imprint w:val="0"/>
        <w:color w:val="242424"/>
        <w:spacing w:val="0"/>
        <w:w w:val="100"/>
        <w:kern w:val="0"/>
        <w:position w:val="0"/>
        <w:highlight w:val="none"/>
        <w:vertAlign w:val="baseline"/>
      </w:rPr>
    </w:lvl>
    <w:lvl w:ilvl="4">
      <w:start w:val="1"/>
      <w:numFmt w:val="decimal"/>
      <w:suff w:val="tab"/>
      <w:lvlText w:val="%5."/>
      <w:lvlJc w:val="left"/>
      <w:pPr>
        <w:ind w:left="1475" w:hanging="375"/>
      </w:pPr>
      <w:rPr>
        <w:rFonts w:ascii="Helvetica Neue" w:cs="Helvetica Neue" w:hAnsi="Helvetica Neue" w:eastAsia="Helvetica Neue"/>
        <w:b w:val="0"/>
        <w:bCs w:val="0"/>
        <w:i w:val="0"/>
        <w:iCs w:val="0"/>
        <w:caps w:val="0"/>
        <w:smallCaps w:val="0"/>
        <w:strike w:val="0"/>
        <w:dstrike w:val="0"/>
        <w:outline w:val="0"/>
        <w:emboss w:val="0"/>
        <w:imprint w:val="0"/>
        <w:color w:val="242424"/>
        <w:spacing w:val="0"/>
        <w:w w:val="100"/>
        <w:kern w:val="0"/>
        <w:position w:val="0"/>
        <w:highlight w:val="none"/>
        <w:vertAlign w:val="baseline"/>
      </w:rPr>
    </w:lvl>
    <w:lvl w:ilvl="5">
      <w:start w:val="1"/>
      <w:numFmt w:val="decimal"/>
      <w:suff w:val="tab"/>
      <w:lvlText w:val="%6."/>
      <w:lvlJc w:val="left"/>
      <w:pPr>
        <w:ind w:left="1695" w:hanging="375"/>
      </w:pPr>
      <w:rPr>
        <w:rFonts w:ascii="Helvetica Neue" w:cs="Helvetica Neue" w:hAnsi="Helvetica Neue" w:eastAsia="Helvetica Neue"/>
        <w:b w:val="0"/>
        <w:bCs w:val="0"/>
        <w:i w:val="0"/>
        <w:iCs w:val="0"/>
        <w:caps w:val="0"/>
        <w:smallCaps w:val="0"/>
        <w:strike w:val="0"/>
        <w:dstrike w:val="0"/>
        <w:outline w:val="0"/>
        <w:emboss w:val="0"/>
        <w:imprint w:val="0"/>
        <w:color w:val="242424"/>
        <w:spacing w:val="0"/>
        <w:w w:val="100"/>
        <w:kern w:val="0"/>
        <w:position w:val="0"/>
        <w:highlight w:val="none"/>
        <w:vertAlign w:val="baseline"/>
      </w:rPr>
    </w:lvl>
    <w:lvl w:ilvl="6">
      <w:start w:val="1"/>
      <w:numFmt w:val="decimal"/>
      <w:suff w:val="tab"/>
      <w:lvlText w:val="%7."/>
      <w:lvlJc w:val="left"/>
      <w:pPr>
        <w:ind w:left="1915" w:hanging="375"/>
      </w:pPr>
      <w:rPr>
        <w:rFonts w:ascii="Helvetica Neue" w:cs="Helvetica Neue" w:hAnsi="Helvetica Neue" w:eastAsia="Helvetica Neue"/>
        <w:b w:val="0"/>
        <w:bCs w:val="0"/>
        <w:i w:val="0"/>
        <w:iCs w:val="0"/>
        <w:caps w:val="0"/>
        <w:smallCaps w:val="0"/>
        <w:strike w:val="0"/>
        <w:dstrike w:val="0"/>
        <w:outline w:val="0"/>
        <w:emboss w:val="0"/>
        <w:imprint w:val="0"/>
        <w:color w:val="242424"/>
        <w:spacing w:val="0"/>
        <w:w w:val="100"/>
        <w:kern w:val="0"/>
        <w:position w:val="0"/>
        <w:highlight w:val="none"/>
        <w:vertAlign w:val="baseline"/>
      </w:rPr>
    </w:lvl>
    <w:lvl w:ilvl="7">
      <w:start w:val="1"/>
      <w:numFmt w:val="decimal"/>
      <w:suff w:val="tab"/>
      <w:lvlText w:val="%8."/>
      <w:lvlJc w:val="left"/>
      <w:pPr>
        <w:ind w:left="2135" w:hanging="375"/>
      </w:pPr>
      <w:rPr>
        <w:rFonts w:ascii="Helvetica Neue" w:cs="Helvetica Neue" w:hAnsi="Helvetica Neue" w:eastAsia="Helvetica Neue"/>
        <w:b w:val="0"/>
        <w:bCs w:val="0"/>
        <w:i w:val="0"/>
        <w:iCs w:val="0"/>
        <w:caps w:val="0"/>
        <w:smallCaps w:val="0"/>
        <w:strike w:val="0"/>
        <w:dstrike w:val="0"/>
        <w:outline w:val="0"/>
        <w:emboss w:val="0"/>
        <w:imprint w:val="0"/>
        <w:color w:val="242424"/>
        <w:spacing w:val="0"/>
        <w:w w:val="100"/>
        <w:kern w:val="0"/>
        <w:position w:val="0"/>
        <w:highlight w:val="none"/>
        <w:vertAlign w:val="baseline"/>
      </w:rPr>
    </w:lvl>
    <w:lvl w:ilvl="8">
      <w:start w:val="1"/>
      <w:numFmt w:val="decimal"/>
      <w:suff w:val="tab"/>
      <w:lvlText w:val="%9."/>
      <w:lvlJc w:val="left"/>
      <w:pPr>
        <w:ind w:left="2355" w:hanging="375"/>
      </w:pPr>
      <w:rPr>
        <w:rFonts w:ascii="Helvetica Neue" w:cs="Helvetica Neue" w:hAnsi="Helvetica Neue" w:eastAsia="Helvetica Neue"/>
        <w:b w:val="0"/>
        <w:bCs w:val="0"/>
        <w:i w:val="0"/>
        <w:iCs w:val="0"/>
        <w:caps w:val="0"/>
        <w:smallCaps w:val="0"/>
        <w:strike w:val="0"/>
        <w:dstrike w:val="0"/>
        <w:outline w:val="0"/>
        <w:emboss w:val="0"/>
        <w:imprint w:val="0"/>
        <w:color w:val="242424"/>
        <w:spacing w:val="0"/>
        <w:w w:val="100"/>
        <w:kern w:val="0"/>
        <w:position w:val="0"/>
        <w:highlight w:val="none"/>
        <w:vertAlign w:val="baseline"/>
      </w:rPr>
    </w:lvl>
  </w:abstractNum>
  <w:abstractNum w:abstractNumId="2">
    <w:multiLevelType w:val="hybridMultilevel"/>
    <w:numStyleLink w:val="Bullet"/>
  </w:abstractNum>
  <w:abstractNum w:abstractNumId="3">
    <w:multiLevelType w:val="hybridMultilevel"/>
    <w:styleLink w:val="Bullet"/>
    <w:lvl w:ilvl="0">
      <w:start w:val="1"/>
      <w:numFmt w:val="bullet"/>
      <w:suff w:val="tab"/>
      <w:lvlText w:val="•"/>
      <w:lvlJc w:val="left"/>
      <w:pPr>
        <w:ind w:left="720" w:hanging="500"/>
      </w:pPr>
      <w:rPr>
        <w:rFonts w:ascii="Helvetica Neue" w:cs="Helvetica Neue" w:hAnsi="Helvetica Neue" w:eastAsia="Helvetica Neue"/>
        <w:b w:val="0"/>
        <w:bCs w:val="0"/>
        <w:i w:val="0"/>
        <w:iCs w:val="0"/>
        <w:caps w:val="0"/>
        <w:smallCaps w:val="0"/>
        <w:strike w:val="0"/>
        <w:dstrike w:val="0"/>
        <w:outline w:val="0"/>
        <w:emboss w:val="0"/>
        <w:imprint w:val="0"/>
        <w:color w:val="242424"/>
        <w:spacing w:val="0"/>
        <w:w w:val="100"/>
        <w:kern w:val="0"/>
        <w:position w:val="0"/>
        <w:highlight w:val="none"/>
        <w:vertAlign w:val="baseline"/>
      </w:rPr>
    </w:lvl>
    <w:lvl w:ilvl="1">
      <w:start w:val="1"/>
      <w:numFmt w:val="bullet"/>
      <w:suff w:val="tab"/>
      <w:lvlText w:val="•"/>
      <w:lvlJc w:val="left"/>
      <w:pPr>
        <w:ind w:left="815" w:hanging="375"/>
      </w:pPr>
      <w:rPr>
        <w:rFonts w:ascii="Helvetica Neue" w:cs="Helvetica Neue" w:hAnsi="Helvetica Neue" w:eastAsia="Helvetica Neue"/>
        <w:b w:val="0"/>
        <w:bCs w:val="0"/>
        <w:i w:val="0"/>
        <w:iCs w:val="0"/>
        <w:caps w:val="0"/>
        <w:smallCaps w:val="0"/>
        <w:strike w:val="0"/>
        <w:dstrike w:val="0"/>
        <w:outline w:val="0"/>
        <w:emboss w:val="0"/>
        <w:imprint w:val="0"/>
        <w:color w:val="242424"/>
        <w:spacing w:val="0"/>
        <w:w w:val="100"/>
        <w:kern w:val="0"/>
        <w:position w:val="-2"/>
        <w:highlight w:val="none"/>
        <w:vertAlign w:val="baseline"/>
      </w:rPr>
    </w:lvl>
    <w:lvl w:ilvl="2">
      <w:start w:val="1"/>
      <w:numFmt w:val="bullet"/>
      <w:suff w:val="tab"/>
      <w:lvlText w:val="•"/>
      <w:lvlJc w:val="left"/>
      <w:pPr>
        <w:ind w:left="1035" w:hanging="375"/>
      </w:pPr>
      <w:rPr>
        <w:rFonts w:ascii="Helvetica Neue" w:cs="Helvetica Neue" w:hAnsi="Helvetica Neue" w:eastAsia="Helvetica Neue"/>
        <w:b w:val="0"/>
        <w:bCs w:val="0"/>
        <w:i w:val="0"/>
        <w:iCs w:val="0"/>
        <w:caps w:val="0"/>
        <w:smallCaps w:val="0"/>
        <w:strike w:val="0"/>
        <w:dstrike w:val="0"/>
        <w:outline w:val="0"/>
        <w:emboss w:val="0"/>
        <w:imprint w:val="0"/>
        <w:color w:val="242424"/>
        <w:spacing w:val="0"/>
        <w:w w:val="100"/>
        <w:kern w:val="0"/>
        <w:position w:val="-2"/>
        <w:highlight w:val="none"/>
        <w:vertAlign w:val="baseline"/>
      </w:rPr>
    </w:lvl>
    <w:lvl w:ilvl="3">
      <w:start w:val="1"/>
      <w:numFmt w:val="bullet"/>
      <w:suff w:val="tab"/>
      <w:lvlText w:val="•"/>
      <w:lvlJc w:val="left"/>
      <w:pPr>
        <w:ind w:left="1255" w:hanging="375"/>
      </w:pPr>
      <w:rPr>
        <w:rFonts w:ascii="Helvetica Neue" w:cs="Helvetica Neue" w:hAnsi="Helvetica Neue" w:eastAsia="Helvetica Neue"/>
        <w:b w:val="0"/>
        <w:bCs w:val="0"/>
        <w:i w:val="0"/>
        <w:iCs w:val="0"/>
        <w:caps w:val="0"/>
        <w:smallCaps w:val="0"/>
        <w:strike w:val="0"/>
        <w:dstrike w:val="0"/>
        <w:outline w:val="0"/>
        <w:emboss w:val="0"/>
        <w:imprint w:val="0"/>
        <w:color w:val="242424"/>
        <w:spacing w:val="0"/>
        <w:w w:val="100"/>
        <w:kern w:val="0"/>
        <w:position w:val="-2"/>
        <w:highlight w:val="none"/>
        <w:vertAlign w:val="baseline"/>
      </w:rPr>
    </w:lvl>
    <w:lvl w:ilvl="4">
      <w:start w:val="1"/>
      <w:numFmt w:val="bullet"/>
      <w:suff w:val="tab"/>
      <w:lvlText w:val="•"/>
      <w:lvlJc w:val="left"/>
      <w:pPr>
        <w:ind w:left="1475" w:hanging="375"/>
      </w:pPr>
      <w:rPr>
        <w:rFonts w:ascii="Helvetica Neue" w:cs="Helvetica Neue" w:hAnsi="Helvetica Neue" w:eastAsia="Helvetica Neue"/>
        <w:b w:val="0"/>
        <w:bCs w:val="0"/>
        <w:i w:val="0"/>
        <w:iCs w:val="0"/>
        <w:caps w:val="0"/>
        <w:smallCaps w:val="0"/>
        <w:strike w:val="0"/>
        <w:dstrike w:val="0"/>
        <w:outline w:val="0"/>
        <w:emboss w:val="0"/>
        <w:imprint w:val="0"/>
        <w:color w:val="242424"/>
        <w:spacing w:val="0"/>
        <w:w w:val="100"/>
        <w:kern w:val="0"/>
        <w:position w:val="-2"/>
        <w:highlight w:val="none"/>
        <w:vertAlign w:val="baseline"/>
      </w:rPr>
    </w:lvl>
    <w:lvl w:ilvl="5">
      <w:start w:val="1"/>
      <w:numFmt w:val="bullet"/>
      <w:suff w:val="tab"/>
      <w:lvlText w:val="•"/>
      <w:lvlJc w:val="left"/>
      <w:pPr>
        <w:ind w:left="1695" w:hanging="375"/>
      </w:pPr>
      <w:rPr>
        <w:rFonts w:ascii="Helvetica Neue" w:cs="Helvetica Neue" w:hAnsi="Helvetica Neue" w:eastAsia="Helvetica Neue"/>
        <w:b w:val="0"/>
        <w:bCs w:val="0"/>
        <w:i w:val="0"/>
        <w:iCs w:val="0"/>
        <w:caps w:val="0"/>
        <w:smallCaps w:val="0"/>
        <w:strike w:val="0"/>
        <w:dstrike w:val="0"/>
        <w:outline w:val="0"/>
        <w:emboss w:val="0"/>
        <w:imprint w:val="0"/>
        <w:color w:val="242424"/>
        <w:spacing w:val="0"/>
        <w:w w:val="100"/>
        <w:kern w:val="0"/>
        <w:position w:val="-2"/>
        <w:highlight w:val="none"/>
        <w:vertAlign w:val="baseline"/>
      </w:rPr>
    </w:lvl>
    <w:lvl w:ilvl="6">
      <w:start w:val="1"/>
      <w:numFmt w:val="bullet"/>
      <w:suff w:val="tab"/>
      <w:lvlText w:val="•"/>
      <w:lvlJc w:val="left"/>
      <w:pPr>
        <w:ind w:left="1915" w:hanging="375"/>
      </w:pPr>
      <w:rPr>
        <w:rFonts w:ascii="Helvetica Neue" w:cs="Helvetica Neue" w:hAnsi="Helvetica Neue" w:eastAsia="Helvetica Neue"/>
        <w:b w:val="0"/>
        <w:bCs w:val="0"/>
        <w:i w:val="0"/>
        <w:iCs w:val="0"/>
        <w:caps w:val="0"/>
        <w:smallCaps w:val="0"/>
        <w:strike w:val="0"/>
        <w:dstrike w:val="0"/>
        <w:outline w:val="0"/>
        <w:emboss w:val="0"/>
        <w:imprint w:val="0"/>
        <w:color w:val="242424"/>
        <w:spacing w:val="0"/>
        <w:w w:val="100"/>
        <w:kern w:val="0"/>
        <w:position w:val="-2"/>
        <w:highlight w:val="none"/>
        <w:vertAlign w:val="baseline"/>
      </w:rPr>
    </w:lvl>
    <w:lvl w:ilvl="7">
      <w:start w:val="1"/>
      <w:numFmt w:val="bullet"/>
      <w:suff w:val="tab"/>
      <w:lvlText w:val="•"/>
      <w:lvlJc w:val="left"/>
      <w:pPr>
        <w:ind w:left="2135" w:hanging="375"/>
      </w:pPr>
      <w:rPr>
        <w:rFonts w:ascii="Helvetica Neue" w:cs="Helvetica Neue" w:hAnsi="Helvetica Neue" w:eastAsia="Helvetica Neue"/>
        <w:b w:val="0"/>
        <w:bCs w:val="0"/>
        <w:i w:val="0"/>
        <w:iCs w:val="0"/>
        <w:caps w:val="0"/>
        <w:smallCaps w:val="0"/>
        <w:strike w:val="0"/>
        <w:dstrike w:val="0"/>
        <w:outline w:val="0"/>
        <w:emboss w:val="0"/>
        <w:imprint w:val="0"/>
        <w:color w:val="242424"/>
        <w:spacing w:val="0"/>
        <w:w w:val="100"/>
        <w:kern w:val="0"/>
        <w:position w:val="-2"/>
        <w:highlight w:val="none"/>
        <w:vertAlign w:val="baseline"/>
      </w:rPr>
    </w:lvl>
    <w:lvl w:ilvl="8">
      <w:start w:val="1"/>
      <w:numFmt w:val="bullet"/>
      <w:suff w:val="tab"/>
      <w:lvlText w:val="•"/>
      <w:lvlJc w:val="left"/>
      <w:pPr>
        <w:ind w:left="2355" w:hanging="375"/>
      </w:pPr>
      <w:rPr>
        <w:rFonts w:ascii="Helvetica Neue" w:cs="Helvetica Neue" w:hAnsi="Helvetica Neue" w:eastAsia="Helvetica Neue"/>
        <w:b w:val="0"/>
        <w:bCs w:val="0"/>
        <w:i w:val="0"/>
        <w:iCs w:val="0"/>
        <w:caps w:val="0"/>
        <w:smallCaps w:val="0"/>
        <w:strike w:val="0"/>
        <w:dstrike w:val="0"/>
        <w:outline w:val="0"/>
        <w:emboss w:val="0"/>
        <w:imprint w:val="0"/>
        <w:color w:val="242424"/>
        <w:spacing w:val="0"/>
        <w:w w:val="100"/>
        <w:kern w:val="0"/>
        <w:position w:val="-2"/>
        <w:highlight w:val="none"/>
        <w:vertAlign w:val="baseline"/>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Default">
    <w:name w:val="Default"/>
    <w:next w:val="Default"/>
    <w:pPr>
      <w:keepNext w:val="0"/>
      <w:keepLines w:val="0"/>
      <w:pageBreakBefore w:val="0"/>
      <w:widowControl w:val="1"/>
      <w:shd w:val="clear" w:color="auto" w:fill="auto"/>
      <w:suppressAutoHyphens w:val="0"/>
      <w:bidi w:val="0"/>
      <w:spacing w:before="160" w:after="0" w:line="288"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numbering" w:styleId="Numbered">
    <w:name w:val="Numbered"/>
    <w:pPr>
      <w:numPr>
        <w:numId w:val="1"/>
      </w:numPr>
    </w:pPr>
  </w:style>
  <w:style w:type="numbering" w:styleId="Bullet">
    <w:name w:val="Bullet"/>
    <w:pPr>
      <w:numPr>
        <w:numId w:val="3"/>
      </w:numPr>
    </w:pPr>
  </w:style>
  <w:style w:type="character" w:styleId="Hyperlink.0">
    <w:name w:val="Hyperlink.0"/>
    <w:basedOn w:val="Hyperlink"/>
    <w:next w:val="Hyperlink.0"/>
    <w:rPr>
      <w:u w:val="single"/>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png"/><Relationship Id="rId5" Type="http://schemas.openxmlformats.org/officeDocument/2006/relationships/image" Target="media/image2.png"/><Relationship Id="rId6" Type="http://schemas.openxmlformats.org/officeDocument/2006/relationships/header" Target="header1.xml"/><Relationship Id="rId7" Type="http://schemas.openxmlformats.org/officeDocument/2006/relationships/footer" Target="footer1.xml"/><Relationship Id="rId8"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