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4267" w:rsidR="00E44214" w:rsidP="078B8EAD" w:rsidRDefault="69C64A37" w14:paraId="6D75931F" w14:textId="1A82BA60">
      <w:pPr>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b/>
          <w:bCs/>
          <w:color w:val="000000" w:themeColor="text1"/>
          <w:sz w:val="22"/>
          <w:szCs w:val="22"/>
        </w:rPr>
        <w:t>7</w:t>
      </w:r>
      <w:r w:rsidRPr="003F4267">
        <w:rPr>
          <w:rFonts w:asciiTheme="majorHAnsi" w:hAnsiTheme="majorHAnsi" w:eastAsiaTheme="majorEastAsia" w:cstheme="majorHAnsi"/>
          <w:b/>
          <w:bCs/>
          <w:color w:val="000000" w:themeColor="text1"/>
          <w:sz w:val="22"/>
          <w:szCs w:val="22"/>
          <w:vertAlign w:val="superscript"/>
        </w:rPr>
        <w:t>th</w:t>
      </w:r>
      <w:r w:rsidRPr="003F4267">
        <w:rPr>
          <w:rFonts w:asciiTheme="majorHAnsi" w:hAnsiTheme="majorHAnsi" w:eastAsiaTheme="majorEastAsia" w:cstheme="majorHAnsi"/>
          <w:b/>
          <w:bCs/>
          <w:color w:val="000000" w:themeColor="text1"/>
          <w:sz w:val="22"/>
          <w:szCs w:val="22"/>
        </w:rPr>
        <w:t xml:space="preserve"> </w:t>
      </w:r>
      <w:r w:rsidRPr="003F4267" w:rsidR="4FB2F0B0">
        <w:rPr>
          <w:rFonts w:asciiTheme="majorHAnsi" w:hAnsiTheme="majorHAnsi" w:eastAsiaTheme="majorEastAsia" w:cstheme="majorHAnsi"/>
          <w:b/>
          <w:bCs/>
          <w:color w:val="000000" w:themeColor="text1"/>
          <w:sz w:val="22"/>
          <w:szCs w:val="22"/>
        </w:rPr>
        <w:t>Week Michaelmas Term 20</w:t>
      </w:r>
      <w:r w:rsidRPr="003F4267" w:rsidR="5C078AD7">
        <w:rPr>
          <w:rFonts w:asciiTheme="majorHAnsi" w:hAnsiTheme="majorHAnsi" w:eastAsiaTheme="majorEastAsia" w:cstheme="majorHAnsi"/>
          <w:b/>
          <w:bCs/>
          <w:color w:val="000000" w:themeColor="text1"/>
          <w:sz w:val="22"/>
          <w:szCs w:val="22"/>
        </w:rPr>
        <w:t>23</w:t>
      </w:r>
      <w:r w:rsidRPr="003F4267" w:rsidR="4FB2F0B0">
        <w:rPr>
          <w:rFonts w:asciiTheme="majorHAnsi" w:hAnsiTheme="majorHAnsi" w:eastAsiaTheme="majorEastAsia" w:cstheme="majorHAnsi"/>
          <w:b/>
          <w:bCs/>
          <w:color w:val="000000" w:themeColor="text1"/>
          <w:sz w:val="22"/>
          <w:szCs w:val="22"/>
        </w:rPr>
        <w:t> Student Council</w:t>
      </w:r>
      <w:r w:rsidRPr="003F4267" w:rsidR="4FB2F0B0">
        <w:rPr>
          <w:rFonts w:asciiTheme="majorHAnsi" w:hAnsiTheme="majorHAnsi" w:eastAsiaTheme="majorEastAsia" w:cstheme="majorHAnsi"/>
          <w:color w:val="000000" w:themeColor="text1"/>
          <w:sz w:val="22"/>
          <w:szCs w:val="22"/>
        </w:rPr>
        <w:t>    </w:t>
      </w:r>
    </w:p>
    <w:p w:rsidRPr="003F4267" w:rsidR="34410521" w:rsidP="078B8EAD" w:rsidRDefault="34410521" w14:paraId="7F0D6FE2" w14:textId="0E948D83">
      <w:pPr>
        <w:rPr>
          <w:rFonts w:asciiTheme="majorHAnsi" w:hAnsiTheme="majorHAnsi" w:eastAsiaTheme="majorEastAsia" w:cstheme="majorHAnsi"/>
          <w:color w:val="000000" w:themeColor="text1"/>
          <w:sz w:val="22"/>
          <w:szCs w:val="22"/>
        </w:rPr>
      </w:pPr>
    </w:p>
    <w:p w:rsidRPr="003F4267" w:rsidR="008C1CED" w:rsidP="078B8EAD" w:rsidRDefault="0A382791" w14:paraId="5B2E0EE6" w14:textId="532974FB">
      <w:pPr>
        <w:rPr>
          <w:rFonts w:asciiTheme="majorHAnsi" w:hAnsiTheme="majorHAnsi" w:eastAsiaTheme="majorEastAsia" w:cstheme="majorHAnsi"/>
          <w:b/>
          <w:bCs/>
          <w:color w:val="000000" w:themeColor="text1"/>
          <w:sz w:val="22"/>
          <w:szCs w:val="22"/>
        </w:rPr>
      </w:pPr>
      <w:r w:rsidRPr="003F4267">
        <w:rPr>
          <w:rFonts w:asciiTheme="majorHAnsi" w:hAnsiTheme="majorHAnsi" w:eastAsiaTheme="majorEastAsia" w:cstheme="majorHAnsi"/>
          <w:b/>
          <w:bCs/>
          <w:color w:val="000000" w:themeColor="text1"/>
          <w:sz w:val="22"/>
          <w:szCs w:val="22"/>
        </w:rPr>
        <w:t>TIME:</w:t>
      </w:r>
      <w:r w:rsidRPr="003F4267" w:rsidR="5432B3F0">
        <w:rPr>
          <w:rFonts w:asciiTheme="majorHAnsi" w:hAnsiTheme="majorHAnsi" w:eastAsiaTheme="majorEastAsia" w:cstheme="majorHAnsi"/>
          <w:b/>
          <w:bCs/>
          <w:color w:val="000000" w:themeColor="text1"/>
          <w:sz w:val="22"/>
          <w:szCs w:val="22"/>
        </w:rPr>
        <w:t xml:space="preserve"> 17:30</w:t>
      </w:r>
      <w:r w:rsidRPr="003F4267" w:rsidR="00E84CEA">
        <w:rPr>
          <w:rFonts w:asciiTheme="majorHAnsi" w:hAnsiTheme="majorHAnsi" w:cstheme="majorHAnsi"/>
          <w:sz w:val="22"/>
          <w:szCs w:val="22"/>
        </w:rPr>
        <w:tab/>
      </w:r>
      <w:r w:rsidRPr="003F4267" w:rsidR="00E84CEA">
        <w:rPr>
          <w:rFonts w:asciiTheme="majorHAnsi" w:hAnsiTheme="majorHAnsi" w:cstheme="majorHAnsi"/>
          <w:sz w:val="22"/>
          <w:szCs w:val="22"/>
        </w:rPr>
        <w:tab/>
      </w:r>
    </w:p>
    <w:p w:rsidRPr="003F4267" w:rsidR="008C1CED" w:rsidP="078B8EAD" w:rsidRDefault="0A382791" w14:paraId="0F9148A9" w14:textId="392BA444">
      <w:pPr>
        <w:rPr>
          <w:rFonts w:asciiTheme="majorHAnsi" w:hAnsiTheme="majorHAnsi" w:eastAsiaTheme="majorEastAsia" w:cstheme="majorHAnsi"/>
          <w:b/>
          <w:bCs/>
          <w:color w:val="000000" w:themeColor="text1"/>
          <w:sz w:val="22"/>
          <w:szCs w:val="22"/>
        </w:rPr>
      </w:pPr>
      <w:r w:rsidRPr="003F4267">
        <w:rPr>
          <w:rFonts w:asciiTheme="majorHAnsi" w:hAnsiTheme="majorHAnsi" w:eastAsiaTheme="majorEastAsia" w:cstheme="majorHAnsi"/>
          <w:b/>
          <w:bCs/>
          <w:color w:val="000000" w:themeColor="text1"/>
          <w:sz w:val="22"/>
          <w:szCs w:val="22"/>
        </w:rPr>
        <w:t>DATE:</w:t>
      </w:r>
      <w:r w:rsidRPr="003F4267" w:rsidR="6F639DF4">
        <w:rPr>
          <w:rFonts w:asciiTheme="majorHAnsi" w:hAnsiTheme="majorHAnsi" w:eastAsiaTheme="majorEastAsia" w:cstheme="majorHAnsi"/>
          <w:b/>
          <w:bCs/>
          <w:color w:val="000000" w:themeColor="text1"/>
          <w:sz w:val="22"/>
          <w:szCs w:val="22"/>
        </w:rPr>
        <w:t xml:space="preserve"> Tuesday </w:t>
      </w:r>
      <w:r w:rsidRPr="003F4267" w:rsidR="438841A0">
        <w:rPr>
          <w:rFonts w:asciiTheme="majorHAnsi" w:hAnsiTheme="majorHAnsi" w:eastAsiaTheme="majorEastAsia" w:cstheme="majorHAnsi"/>
          <w:b/>
          <w:bCs/>
          <w:color w:val="000000" w:themeColor="text1"/>
          <w:sz w:val="22"/>
          <w:szCs w:val="22"/>
        </w:rPr>
        <w:t>2</w:t>
      </w:r>
      <w:r w:rsidRPr="003F4267" w:rsidR="67E55EC8">
        <w:rPr>
          <w:rFonts w:asciiTheme="majorHAnsi" w:hAnsiTheme="majorHAnsi" w:eastAsiaTheme="majorEastAsia" w:cstheme="majorHAnsi"/>
          <w:b/>
          <w:bCs/>
          <w:color w:val="000000" w:themeColor="text1"/>
          <w:sz w:val="22"/>
          <w:szCs w:val="22"/>
        </w:rPr>
        <w:t>1</w:t>
      </w:r>
      <w:r w:rsidRPr="003F4267" w:rsidR="67E55EC8">
        <w:rPr>
          <w:rFonts w:asciiTheme="majorHAnsi" w:hAnsiTheme="majorHAnsi" w:eastAsiaTheme="majorEastAsia" w:cstheme="majorHAnsi"/>
          <w:b/>
          <w:bCs/>
          <w:color w:val="000000" w:themeColor="text1"/>
          <w:sz w:val="22"/>
          <w:szCs w:val="22"/>
          <w:vertAlign w:val="superscript"/>
        </w:rPr>
        <w:t>st</w:t>
      </w:r>
      <w:r w:rsidRPr="003F4267" w:rsidR="67E55EC8">
        <w:rPr>
          <w:rFonts w:asciiTheme="majorHAnsi" w:hAnsiTheme="majorHAnsi" w:eastAsiaTheme="majorEastAsia" w:cstheme="majorHAnsi"/>
          <w:b/>
          <w:bCs/>
          <w:color w:val="000000" w:themeColor="text1"/>
          <w:sz w:val="22"/>
          <w:szCs w:val="22"/>
        </w:rPr>
        <w:t xml:space="preserve"> N</w:t>
      </w:r>
      <w:r w:rsidRPr="003F4267" w:rsidR="7FAA2CA2">
        <w:rPr>
          <w:rFonts w:asciiTheme="majorHAnsi" w:hAnsiTheme="majorHAnsi" w:eastAsiaTheme="majorEastAsia" w:cstheme="majorHAnsi"/>
          <w:b/>
          <w:bCs/>
          <w:color w:val="000000" w:themeColor="text1"/>
          <w:sz w:val="22"/>
          <w:szCs w:val="22"/>
        </w:rPr>
        <w:t>ovember 2</w:t>
      </w:r>
      <w:r w:rsidRPr="003F4267" w:rsidR="438841A0">
        <w:rPr>
          <w:rFonts w:asciiTheme="majorHAnsi" w:hAnsiTheme="majorHAnsi" w:eastAsiaTheme="majorEastAsia" w:cstheme="majorHAnsi"/>
          <w:b/>
          <w:bCs/>
          <w:color w:val="000000" w:themeColor="text1"/>
          <w:sz w:val="22"/>
          <w:szCs w:val="22"/>
        </w:rPr>
        <w:t>023</w:t>
      </w:r>
      <w:r w:rsidRPr="003F4267" w:rsidR="00E84CEA">
        <w:rPr>
          <w:rFonts w:asciiTheme="majorHAnsi" w:hAnsiTheme="majorHAnsi" w:cstheme="majorHAnsi"/>
          <w:sz w:val="22"/>
          <w:szCs w:val="22"/>
        </w:rPr>
        <w:tab/>
      </w:r>
    </w:p>
    <w:p w:rsidRPr="003F4267" w:rsidR="00E84CEA" w:rsidP="078B8EAD" w:rsidRDefault="0A382791" w14:paraId="2BB7E08B" w14:textId="5ECF5A71">
      <w:pPr>
        <w:rPr>
          <w:rFonts w:asciiTheme="majorHAnsi" w:hAnsiTheme="majorHAnsi" w:eastAsiaTheme="majorEastAsia" w:cstheme="majorHAnsi"/>
          <w:b/>
          <w:bCs/>
          <w:color w:val="000000" w:themeColor="text1"/>
          <w:sz w:val="22"/>
          <w:szCs w:val="22"/>
        </w:rPr>
      </w:pPr>
      <w:r w:rsidRPr="003F4267">
        <w:rPr>
          <w:rFonts w:asciiTheme="majorHAnsi" w:hAnsiTheme="majorHAnsi" w:eastAsiaTheme="majorEastAsia" w:cstheme="majorHAnsi"/>
          <w:b/>
          <w:bCs/>
          <w:color w:val="000000" w:themeColor="text1"/>
          <w:sz w:val="22"/>
          <w:szCs w:val="22"/>
        </w:rPr>
        <w:t>LOCATION:</w:t>
      </w:r>
      <w:r w:rsidRPr="003F4267" w:rsidR="10272AA7">
        <w:rPr>
          <w:rFonts w:asciiTheme="majorHAnsi" w:hAnsiTheme="majorHAnsi" w:eastAsiaTheme="majorEastAsia" w:cstheme="majorHAnsi"/>
          <w:b/>
          <w:bCs/>
          <w:color w:val="000000" w:themeColor="text1"/>
          <w:sz w:val="22"/>
          <w:szCs w:val="22"/>
        </w:rPr>
        <w:t xml:space="preserve"> </w:t>
      </w:r>
      <w:r w:rsidRPr="003F4267" w:rsidR="08219F69">
        <w:rPr>
          <w:rFonts w:asciiTheme="majorHAnsi" w:hAnsiTheme="majorHAnsi" w:eastAsiaTheme="majorEastAsia" w:cstheme="majorHAnsi"/>
          <w:b/>
          <w:bCs/>
          <w:color w:val="000000" w:themeColor="text1"/>
          <w:sz w:val="22"/>
          <w:szCs w:val="22"/>
        </w:rPr>
        <w:t xml:space="preserve">tbc </w:t>
      </w:r>
    </w:p>
    <w:p w:rsidRPr="003F4267" w:rsidR="60C8387A" w:rsidP="078B8EAD" w:rsidRDefault="60C8387A" w14:paraId="7893D865" w14:textId="3D70E90C">
      <w:pPr>
        <w:rPr>
          <w:rFonts w:asciiTheme="majorHAnsi" w:hAnsiTheme="majorHAnsi" w:eastAsiaTheme="majorEastAsia" w:cstheme="majorHAnsi"/>
          <w:b/>
          <w:bCs/>
          <w:color w:val="000000" w:themeColor="text1"/>
          <w:sz w:val="22"/>
          <w:szCs w:val="22"/>
        </w:rPr>
      </w:pPr>
    </w:p>
    <w:p w:rsidRPr="003F4267" w:rsidR="00E84CEA" w:rsidP="078B8EAD" w:rsidRDefault="0A382791" w14:paraId="68B032CD" w14:textId="18D64946">
      <w:pPr>
        <w:widowControl w:val="0"/>
        <w:autoSpaceDE w:val="0"/>
        <w:autoSpaceDN w:val="0"/>
        <w:adjustRightInd w:val="0"/>
        <w:spacing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If</w:t>
      </w:r>
      <w:r w:rsidRPr="003F4267" w:rsidR="3446D360">
        <w:rPr>
          <w:rFonts w:asciiTheme="majorHAnsi" w:hAnsiTheme="majorHAnsi" w:eastAsiaTheme="majorEastAsia" w:cstheme="majorHAnsi"/>
          <w:color w:val="000000" w:themeColor="text1"/>
          <w:sz w:val="22"/>
          <w:szCs w:val="22"/>
          <w:lang w:val="en-US"/>
        </w:rPr>
        <w:t xml:space="preserve"> you have any questions about </w:t>
      </w:r>
      <w:r w:rsidRPr="003F4267" w:rsidR="71389577">
        <w:rPr>
          <w:rFonts w:asciiTheme="majorHAnsi" w:hAnsiTheme="majorHAnsi" w:eastAsiaTheme="majorEastAsia" w:cstheme="majorHAnsi"/>
          <w:color w:val="000000" w:themeColor="text1"/>
          <w:sz w:val="22"/>
          <w:szCs w:val="22"/>
          <w:lang w:val="en-US"/>
        </w:rPr>
        <w:t>Student</w:t>
      </w:r>
      <w:r w:rsidRPr="003F4267">
        <w:rPr>
          <w:rFonts w:asciiTheme="majorHAnsi" w:hAnsiTheme="majorHAnsi" w:eastAsiaTheme="majorEastAsia" w:cstheme="majorHAnsi"/>
          <w:color w:val="000000" w:themeColor="text1"/>
          <w:sz w:val="22"/>
          <w:szCs w:val="22"/>
          <w:lang w:val="en-US"/>
        </w:rPr>
        <w:t xml:space="preserve"> Council, please feel free to contact: </w:t>
      </w:r>
      <w:r w:rsidRPr="003F4267" w:rsidR="00E84CEA">
        <w:rPr>
          <w:rFonts w:asciiTheme="majorHAnsi" w:hAnsiTheme="majorHAnsi" w:cstheme="majorHAnsi"/>
          <w:sz w:val="22"/>
          <w:szCs w:val="22"/>
        </w:rPr>
        <w:br/>
      </w:r>
      <w:r w:rsidRPr="003F4267" w:rsidR="3446D360">
        <w:rPr>
          <w:rFonts w:asciiTheme="majorHAnsi" w:hAnsiTheme="majorHAnsi" w:eastAsiaTheme="majorEastAsia" w:cstheme="majorHAnsi"/>
          <w:b/>
          <w:bCs/>
          <w:color w:val="000000" w:themeColor="text1"/>
          <w:sz w:val="22"/>
          <w:szCs w:val="22"/>
          <w:lang w:val="en-US"/>
        </w:rPr>
        <w:t xml:space="preserve">Chair of </w:t>
      </w:r>
      <w:proofErr w:type="spellStart"/>
      <w:r w:rsidRPr="003F4267" w:rsidR="3446D360">
        <w:rPr>
          <w:rFonts w:asciiTheme="majorHAnsi" w:hAnsiTheme="majorHAnsi" w:eastAsiaTheme="majorEastAsia" w:cstheme="majorHAnsi"/>
          <w:b/>
          <w:bCs/>
          <w:color w:val="000000" w:themeColor="text1"/>
          <w:sz w:val="22"/>
          <w:szCs w:val="22"/>
          <w:lang w:val="en-US"/>
        </w:rPr>
        <w:t>Oxford</w:t>
      </w:r>
      <w:r w:rsidRPr="003F4267">
        <w:rPr>
          <w:rFonts w:asciiTheme="majorHAnsi" w:hAnsiTheme="majorHAnsi" w:eastAsiaTheme="majorEastAsia" w:cstheme="majorHAnsi"/>
          <w:b/>
          <w:bCs/>
          <w:color w:val="000000" w:themeColor="text1"/>
          <w:sz w:val="22"/>
          <w:szCs w:val="22"/>
          <w:lang w:val="en-US"/>
        </w:rPr>
        <w:t>SU</w:t>
      </w:r>
      <w:proofErr w:type="spellEnd"/>
      <w:r w:rsidRPr="003F4267">
        <w:rPr>
          <w:rFonts w:asciiTheme="majorHAnsi" w:hAnsiTheme="majorHAnsi" w:eastAsiaTheme="majorEastAsia" w:cstheme="majorHAnsi"/>
          <w:b/>
          <w:bCs/>
          <w:color w:val="000000" w:themeColor="text1"/>
          <w:sz w:val="22"/>
          <w:szCs w:val="22"/>
          <w:lang w:val="en-US"/>
        </w:rPr>
        <w:t xml:space="preserve"> Council</w:t>
      </w:r>
      <w:r w:rsidRPr="003F4267" w:rsidR="66D60EEB">
        <w:rPr>
          <w:rFonts w:asciiTheme="majorHAnsi" w:hAnsiTheme="majorHAnsi" w:eastAsiaTheme="majorEastAsia" w:cstheme="majorHAnsi"/>
          <w:b/>
          <w:bCs/>
          <w:color w:val="000000" w:themeColor="text1"/>
          <w:sz w:val="22"/>
          <w:szCs w:val="22"/>
          <w:lang w:val="en-US"/>
        </w:rPr>
        <w:t xml:space="preserve">: </w:t>
      </w:r>
      <w:hyperlink r:id="rId11">
        <w:r w:rsidRPr="003F4267" w:rsidR="71389577">
          <w:rPr>
            <w:rStyle w:val="Hyperlink"/>
            <w:rFonts w:asciiTheme="majorHAnsi" w:hAnsiTheme="majorHAnsi" w:eastAsiaTheme="majorEastAsia" w:cstheme="majorHAnsi"/>
            <w:b/>
            <w:bCs/>
            <w:color w:val="000000" w:themeColor="text1"/>
            <w:sz w:val="22"/>
            <w:szCs w:val="22"/>
            <w:lang w:val="en-US"/>
          </w:rPr>
          <w:t>chair@oxfordsu.ox.ac.uk</w:t>
        </w:r>
      </w:hyperlink>
    </w:p>
    <w:p w:rsidRPr="003F4267" w:rsidR="34410521" w:rsidP="25A8B724" w:rsidRDefault="4E485925" w14:paraId="63008825" w14:textId="5F6FE342">
      <w:pPr>
        <w:widowControl w:val="0"/>
        <w:spacing w:before="120"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SU Staff</w:t>
      </w:r>
      <w:r w:rsidRPr="003F4267" w:rsidR="22EC8DA7">
        <w:rPr>
          <w:rFonts w:asciiTheme="majorHAnsi" w:hAnsiTheme="majorHAnsi" w:eastAsiaTheme="majorEastAsia" w:cstheme="majorHAnsi"/>
          <w:b/>
          <w:bCs/>
          <w:color w:val="000000" w:themeColor="text1"/>
          <w:sz w:val="22"/>
          <w:szCs w:val="22"/>
          <w:lang w:val="en-US"/>
        </w:rPr>
        <w:t xml:space="preserve">: </w:t>
      </w:r>
      <w:r w:rsidRPr="003F4267" w:rsidR="5D094BD9">
        <w:rPr>
          <w:rFonts w:asciiTheme="majorHAnsi" w:hAnsiTheme="majorHAnsi" w:eastAsiaTheme="majorEastAsia" w:cstheme="majorHAnsi"/>
          <w:b/>
          <w:bCs/>
          <w:color w:val="000000" w:themeColor="text1"/>
          <w:sz w:val="22"/>
          <w:szCs w:val="22"/>
          <w:lang w:val="en-US"/>
        </w:rPr>
        <w:t>studentengagement</w:t>
      </w:r>
      <w:hyperlink r:id="rId12">
        <w:r w:rsidRPr="003F4267" w:rsidR="71389577">
          <w:rPr>
            <w:rStyle w:val="Hyperlink"/>
            <w:rFonts w:asciiTheme="majorHAnsi" w:hAnsiTheme="majorHAnsi" w:eastAsiaTheme="majorEastAsia" w:cstheme="majorHAnsi"/>
            <w:b/>
            <w:bCs/>
            <w:color w:val="000000" w:themeColor="text1"/>
            <w:sz w:val="22"/>
            <w:szCs w:val="22"/>
            <w:lang w:val="en-US"/>
          </w:rPr>
          <w:t>@oxfordsu.ox.ac.uk</w:t>
        </w:r>
      </w:hyperlink>
      <w:r w:rsidRPr="003F4267" w:rsidR="22EC8DA7">
        <w:rPr>
          <w:rFonts w:asciiTheme="majorHAnsi" w:hAnsiTheme="majorHAnsi" w:eastAsiaTheme="majorEastAsia" w:cstheme="majorHAnsi"/>
          <w:b/>
          <w:bCs/>
          <w:color w:val="000000" w:themeColor="text1"/>
          <w:sz w:val="22"/>
          <w:szCs w:val="22"/>
          <w:lang w:val="en-US"/>
        </w:rPr>
        <w:t xml:space="preserve"> </w:t>
      </w:r>
    </w:p>
    <w:p w:rsidRPr="003F4267" w:rsidR="1BFA88B0" w:rsidP="078B8EAD" w:rsidRDefault="1BFA88B0" w14:paraId="4CFD3CE6" w14:textId="5B86803D">
      <w:pPr>
        <w:widowControl w:val="0"/>
        <w:spacing w:before="120"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u w:val="single"/>
          <w:lang w:val="en-US"/>
        </w:rPr>
        <w:t>Contents</w:t>
      </w:r>
    </w:p>
    <w:p w:rsidRPr="003F4267" w:rsidR="63127237" w:rsidP="078B8EAD" w:rsidRDefault="6B809BB2" w14:paraId="753ED8CA" w14:textId="450ECF75">
      <w:p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A.</w:t>
      </w:r>
      <w:r w:rsidRPr="003F4267">
        <w:rPr>
          <w:rFonts w:asciiTheme="majorHAnsi" w:hAnsiTheme="majorHAnsi" w:eastAsiaTheme="majorEastAsia" w:cstheme="majorHAnsi"/>
          <w:color w:val="000000" w:themeColor="text1"/>
          <w:sz w:val="22"/>
          <w:szCs w:val="22"/>
          <w:lang w:val="en-US"/>
        </w:rPr>
        <w:t> Minutes of the previous meeting  </w:t>
      </w:r>
    </w:p>
    <w:p w:rsidRPr="003F4267" w:rsidR="63127237" w:rsidP="078B8EAD" w:rsidRDefault="6B809BB2" w14:paraId="3213FEEA" w14:textId="67F44E2D">
      <w:p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B</w:t>
      </w:r>
      <w:r w:rsidRPr="003F4267">
        <w:rPr>
          <w:rFonts w:asciiTheme="majorHAnsi" w:hAnsiTheme="majorHAnsi" w:eastAsiaTheme="majorEastAsia" w:cstheme="majorHAnsi"/>
          <w:color w:val="000000" w:themeColor="text1"/>
          <w:sz w:val="22"/>
          <w:szCs w:val="22"/>
          <w:lang w:val="en-US"/>
        </w:rPr>
        <w:t xml:space="preserve">. Matters arising from the minutes    </w:t>
      </w:r>
    </w:p>
    <w:p w:rsidRPr="003F4267" w:rsidR="63127237" w:rsidP="078B8EAD" w:rsidRDefault="6B809BB2" w14:paraId="07E6E6CC" w14:textId="6D17D27F">
      <w:p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C.</w:t>
      </w:r>
      <w:r w:rsidRPr="003F4267">
        <w:rPr>
          <w:rFonts w:asciiTheme="majorHAnsi" w:hAnsiTheme="majorHAnsi" w:eastAsiaTheme="majorEastAsia" w:cstheme="majorHAnsi"/>
          <w:color w:val="000000" w:themeColor="text1"/>
          <w:sz w:val="22"/>
          <w:szCs w:val="22"/>
          <w:lang w:val="en-US"/>
        </w:rPr>
        <w:t xml:space="preserve"> Elections in </w:t>
      </w:r>
      <w:r w:rsidRPr="003F4267" w:rsidR="27CEEF32">
        <w:rPr>
          <w:rFonts w:asciiTheme="majorHAnsi" w:hAnsiTheme="majorHAnsi" w:eastAsiaTheme="majorEastAsia" w:cstheme="majorHAnsi"/>
          <w:color w:val="000000" w:themeColor="text1"/>
          <w:sz w:val="22"/>
          <w:szCs w:val="22"/>
          <w:lang w:val="en-US"/>
        </w:rPr>
        <w:t>C</w:t>
      </w:r>
      <w:r w:rsidRPr="003F4267">
        <w:rPr>
          <w:rFonts w:asciiTheme="majorHAnsi" w:hAnsiTheme="majorHAnsi" w:eastAsiaTheme="majorEastAsia" w:cstheme="majorHAnsi"/>
          <w:color w:val="000000" w:themeColor="text1"/>
          <w:sz w:val="22"/>
          <w:szCs w:val="22"/>
          <w:lang w:val="en-US"/>
        </w:rPr>
        <w:t xml:space="preserve">ouncil     </w:t>
      </w:r>
    </w:p>
    <w:p w:rsidRPr="003F4267" w:rsidR="63127237" w:rsidP="078B8EAD" w:rsidRDefault="6B809BB2" w14:paraId="22143D69" w14:textId="7DAA2802">
      <w:p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D.</w:t>
      </w:r>
      <w:r w:rsidRPr="003F4267">
        <w:rPr>
          <w:rFonts w:asciiTheme="majorHAnsi" w:hAnsiTheme="majorHAnsi" w:eastAsiaTheme="majorEastAsia" w:cstheme="majorHAnsi"/>
          <w:color w:val="000000" w:themeColor="text1"/>
          <w:sz w:val="22"/>
          <w:szCs w:val="22"/>
          <w:lang w:val="en-US"/>
        </w:rPr>
        <w:t xml:space="preserve"> Reports from and questions to Sabbatical Trustees     </w:t>
      </w:r>
    </w:p>
    <w:p w:rsidRPr="003F4267" w:rsidR="63127237" w:rsidP="5B4F1BB7" w:rsidRDefault="6B809BB2" w14:paraId="21C120F9" w14:textId="25D3DFDA">
      <w:pPr>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6B809BB2">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 xml:space="preserve">E. </w:t>
      </w:r>
      <w:r w:rsidRPr="5B4F1BB7" w:rsidR="6B809BB2">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Reports from and questions to </w:t>
      </w:r>
      <w:r w:rsidRPr="5B4F1BB7" w:rsidR="66CBA601">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CRAE, </w:t>
      </w:r>
      <w:r w:rsidRPr="5B4F1BB7" w:rsidR="66CBA601">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SusCam</w:t>
      </w:r>
      <w:r w:rsidRPr="5B4F1BB7" w:rsidR="66CBA601">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w:t>
      </w:r>
      <w:r w:rsidRPr="5B4F1BB7" w:rsidR="66CBA601">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DisCam</w:t>
      </w:r>
      <w:r w:rsidRPr="5B4F1BB7" w:rsidR="66CBA601">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and It Happens Here. </w:t>
      </w:r>
    </w:p>
    <w:p w:rsidRPr="003F4267" w:rsidR="63127237" w:rsidP="5B4F1BB7" w:rsidRDefault="5E6A25DC" w14:paraId="757418C1" w14:textId="0C5CB858">
      <w:pPr>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5E6A25DC">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F</w:t>
      </w:r>
      <w:r w:rsidRPr="5B4F1BB7" w:rsidR="6B809BB2">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 xml:space="preserve">. </w:t>
      </w:r>
      <w:r w:rsidRPr="5B4F1BB7" w:rsidR="6B809BB2">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Reports from and questions to Divisional Representatives </w:t>
      </w:r>
      <w:r w:rsidRPr="5B4F1BB7" w:rsidR="1FD76706">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for </w:t>
      </w:r>
      <w:r w:rsidRPr="5B4F1BB7" w:rsidR="36CE1573">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ContEd</w:t>
      </w:r>
      <w:r w:rsidRPr="5B4F1BB7" w:rsidR="36CE1573">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Medical Sciences, and Humanities</w:t>
      </w:r>
      <w:r w:rsidRPr="5B4F1BB7" w:rsidR="1FD76706">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w:t>
      </w:r>
    </w:p>
    <w:p w:rsidRPr="003F4267" w:rsidR="6B5501F4" w:rsidP="078B8EAD" w:rsidRDefault="6B5501F4" w14:paraId="0E54FB85" w14:textId="20053A1E">
      <w:pPr>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G</w:t>
      </w:r>
      <w:r w:rsidRPr="003F4267" w:rsidR="6B809BB2">
        <w:rPr>
          <w:rFonts w:asciiTheme="majorHAnsi" w:hAnsiTheme="majorHAnsi" w:eastAsiaTheme="majorEastAsia" w:cstheme="majorHAnsi"/>
          <w:b/>
          <w:bCs/>
          <w:color w:val="000000" w:themeColor="text1"/>
          <w:sz w:val="22"/>
          <w:szCs w:val="22"/>
          <w:lang w:val="en-US"/>
        </w:rPr>
        <w:t>. Items for resol</w:t>
      </w:r>
      <w:r w:rsidRPr="003F4267" w:rsidR="4062579F">
        <w:rPr>
          <w:rFonts w:asciiTheme="majorHAnsi" w:hAnsiTheme="majorHAnsi" w:eastAsiaTheme="majorEastAsia" w:cstheme="majorHAnsi"/>
          <w:b/>
          <w:bCs/>
          <w:color w:val="000000" w:themeColor="text1"/>
          <w:sz w:val="22"/>
          <w:szCs w:val="22"/>
          <w:lang w:val="en-US"/>
        </w:rPr>
        <w:t xml:space="preserve">ution </w:t>
      </w:r>
    </w:p>
    <w:p w:rsidRPr="003F4267" w:rsidR="078B8EAD" w:rsidP="078B8EAD" w:rsidRDefault="078B8EAD" w14:paraId="06BBD8F1" w14:textId="16685C86">
      <w:pPr>
        <w:rPr>
          <w:rFonts w:asciiTheme="majorHAnsi" w:hAnsiTheme="majorHAnsi" w:eastAsiaTheme="majorEastAsia" w:cstheme="majorHAnsi"/>
          <w:b/>
          <w:bCs/>
          <w:color w:val="000000" w:themeColor="text1"/>
          <w:sz w:val="22"/>
          <w:szCs w:val="22"/>
          <w:lang w:val="en-US"/>
        </w:rPr>
      </w:pPr>
    </w:p>
    <w:p w:rsidRPr="003F4267" w:rsidR="5309E2DB" w:rsidP="002F4AF9" w:rsidRDefault="5309E2DB" w14:paraId="6EE2D286" w14:textId="2706C6B1">
      <w:pPr>
        <w:pStyle w:val="ListParagraph"/>
        <w:numPr>
          <w:ilvl w:val="0"/>
          <w:numId w:val="30"/>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Reform to the Ethical Code of Practice for </w:t>
      </w:r>
      <w:proofErr w:type="spellStart"/>
      <w:r w:rsidRPr="003F4267">
        <w:rPr>
          <w:rFonts w:asciiTheme="majorHAnsi" w:hAnsiTheme="majorHAnsi" w:eastAsiaTheme="majorEastAsia" w:cstheme="majorHAnsi"/>
          <w:color w:val="000000" w:themeColor="text1"/>
          <w:sz w:val="22"/>
          <w:szCs w:val="22"/>
          <w:lang w:val="en-US"/>
        </w:rPr>
        <w:t>Commerical</w:t>
      </w:r>
      <w:proofErr w:type="spellEnd"/>
      <w:r w:rsidRPr="003F4267">
        <w:rPr>
          <w:rFonts w:asciiTheme="majorHAnsi" w:hAnsiTheme="majorHAnsi" w:eastAsiaTheme="majorEastAsia" w:cstheme="majorHAnsi"/>
          <w:color w:val="000000" w:themeColor="text1"/>
          <w:sz w:val="22"/>
          <w:szCs w:val="22"/>
          <w:lang w:val="en-US"/>
        </w:rPr>
        <w:t xml:space="preserve"> Activities, Luca di Bona</w:t>
      </w:r>
    </w:p>
    <w:p w:rsidRPr="003F4267" w:rsidR="5309E2DB" w:rsidP="32553D06" w:rsidRDefault="5309E2DB" w14:paraId="0DBEF743" w14:textId="6B379F78">
      <w:pPr>
        <w:pStyle w:val="ListParagraph"/>
        <w:numPr>
          <w:ilvl w:val="0"/>
          <w:numId w:val="30"/>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Free Speech and the Oxford Union</w:t>
      </w:r>
      <w:r w:rsidRPr="003F4267" w:rsidR="01859554">
        <w:rPr>
          <w:rFonts w:asciiTheme="majorHAnsi" w:hAnsiTheme="majorHAnsi" w:eastAsiaTheme="majorEastAsia" w:cstheme="majorHAnsi"/>
          <w:color w:val="000000" w:themeColor="text1"/>
          <w:sz w:val="22"/>
          <w:szCs w:val="22"/>
          <w:lang w:val="en-US"/>
        </w:rPr>
        <w:t>, Luca di Bona</w:t>
      </w:r>
      <w:r w:rsidRPr="003F4267">
        <w:rPr>
          <w:rFonts w:asciiTheme="majorHAnsi" w:hAnsiTheme="majorHAnsi" w:cstheme="majorHAnsi"/>
          <w:sz w:val="22"/>
          <w:szCs w:val="22"/>
        </w:rPr>
        <w:br/>
      </w:r>
      <w:r w:rsidRPr="003F4267" w:rsidR="17F2B93E">
        <w:rPr>
          <w:rFonts w:asciiTheme="majorHAnsi" w:hAnsiTheme="majorHAnsi" w:eastAsiaTheme="majorEastAsia" w:cstheme="majorHAnsi"/>
          <w:color w:val="000000" w:themeColor="text1"/>
          <w:sz w:val="22"/>
          <w:szCs w:val="22"/>
          <w:highlight w:val="yellow"/>
          <w:lang w:val="en-US"/>
        </w:rPr>
        <w:t xml:space="preserve">Content Warning: Racism, islamophobia, homophobia, transphobia, </w:t>
      </w:r>
      <w:proofErr w:type="spellStart"/>
      <w:r w:rsidRPr="003F4267" w:rsidR="17F2B93E">
        <w:rPr>
          <w:rFonts w:asciiTheme="majorHAnsi" w:hAnsiTheme="majorHAnsi" w:eastAsiaTheme="majorEastAsia" w:cstheme="majorHAnsi"/>
          <w:color w:val="000000" w:themeColor="text1"/>
          <w:sz w:val="22"/>
          <w:szCs w:val="22"/>
          <w:highlight w:val="yellow"/>
          <w:lang w:val="en-US"/>
        </w:rPr>
        <w:t>antiziganism</w:t>
      </w:r>
      <w:proofErr w:type="spellEnd"/>
      <w:r w:rsidRPr="003F4267" w:rsidR="17F2B93E">
        <w:rPr>
          <w:rFonts w:asciiTheme="majorHAnsi" w:hAnsiTheme="majorHAnsi" w:eastAsiaTheme="majorEastAsia" w:cstheme="majorHAnsi"/>
          <w:color w:val="000000" w:themeColor="text1"/>
          <w:sz w:val="22"/>
          <w:szCs w:val="22"/>
          <w:highlight w:val="yellow"/>
          <w:lang w:val="en-US"/>
        </w:rPr>
        <w:t>, fatphobia and antisemitism.</w:t>
      </w:r>
    </w:p>
    <w:p w:rsidRPr="003F4267" w:rsidR="5309E2DB" w:rsidP="002F4AF9" w:rsidRDefault="5309E2DB" w14:paraId="48F22F2E" w14:textId="18E387B0">
      <w:pPr>
        <w:pStyle w:val="ListParagraph"/>
        <w:numPr>
          <w:ilvl w:val="0"/>
          <w:numId w:val="30"/>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It Happens Here’s Delegate Allowance</w:t>
      </w:r>
      <w:r w:rsidRPr="003F4267" w:rsidR="1177C063">
        <w:rPr>
          <w:rFonts w:asciiTheme="majorHAnsi" w:hAnsiTheme="majorHAnsi" w:eastAsiaTheme="majorEastAsia" w:cstheme="majorHAnsi"/>
          <w:color w:val="000000" w:themeColor="text1"/>
          <w:sz w:val="22"/>
          <w:szCs w:val="22"/>
          <w:lang w:val="en-US"/>
        </w:rPr>
        <w:t>, Yasmin Poole</w:t>
      </w:r>
    </w:p>
    <w:p w:rsidRPr="003F4267" w:rsidR="1177C063" w:rsidP="002F4AF9" w:rsidRDefault="1177C063" w14:paraId="02910CA3" w14:textId="6B7745DD">
      <w:pPr>
        <w:pStyle w:val="ListParagraph"/>
        <w:numPr>
          <w:ilvl w:val="0"/>
          <w:numId w:val="30"/>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Creation of a Campaign Welfare Committee, Alfie Davis </w:t>
      </w:r>
    </w:p>
    <w:p w:rsidRPr="003F4267" w:rsidR="1435265E" w:rsidP="002F4AF9" w:rsidRDefault="30DFF2B5" w14:paraId="0E66533E" w14:textId="3B6270D5">
      <w:pPr>
        <w:pStyle w:val="ListParagraph"/>
        <w:numPr>
          <w:ilvl w:val="0"/>
          <w:numId w:val="30"/>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Minimum Service Levels Act (Opposition to), Luca di Bona </w:t>
      </w:r>
    </w:p>
    <w:p w:rsidRPr="003F4267" w:rsidR="6EFC436E" w:rsidP="002F4AF9" w:rsidRDefault="70CBAA75" w14:paraId="135154EF" w14:textId="0E03E9E7">
      <w:pPr>
        <w:pStyle w:val="ListParagraph"/>
        <w:numPr>
          <w:ilvl w:val="0"/>
          <w:numId w:val="30"/>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Motion for non-punishment for non-violent activism, Mia Clement </w:t>
      </w:r>
    </w:p>
    <w:p w:rsidRPr="003F4267" w:rsidR="2AE65F38" w:rsidP="002F4AF9" w:rsidRDefault="615F9C91" w14:paraId="1BE5A46A" w14:textId="5096342B">
      <w:pPr>
        <w:pStyle w:val="ListParagraph"/>
        <w:numPr>
          <w:ilvl w:val="0"/>
          <w:numId w:val="30"/>
        </w:numPr>
        <w:rPr>
          <w:rFonts w:asciiTheme="majorHAnsi" w:hAnsiTheme="majorHAnsi" w:eastAsiaTheme="majorEastAsia" w:cstheme="majorHAnsi"/>
          <w:color w:val="000000" w:themeColor="text1"/>
          <w:sz w:val="22"/>
          <w:szCs w:val="22"/>
          <w:lang w:val="en-US"/>
        </w:rPr>
      </w:pPr>
      <w:proofErr w:type="spellStart"/>
      <w:r w:rsidRPr="003F4267">
        <w:rPr>
          <w:rFonts w:asciiTheme="majorHAnsi" w:hAnsiTheme="majorHAnsi" w:eastAsiaTheme="majorEastAsia" w:cstheme="majorHAnsi"/>
          <w:color w:val="000000" w:themeColor="text1"/>
          <w:sz w:val="22"/>
          <w:szCs w:val="22"/>
          <w:lang w:val="en-US"/>
        </w:rPr>
        <w:t>Centralised</w:t>
      </w:r>
      <w:proofErr w:type="spellEnd"/>
      <w:r w:rsidRPr="003F4267">
        <w:rPr>
          <w:rFonts w:asciiTheme="majorHAnsi" w:hAnsiTheme="majorHAnsi" w:eastAsiaTheme="majorEastAsia" w:cstheme="majorHAnsi"/>
          <w:color w:val="000000" w:themeColor="text1"/>
          <w:sz w:val="22"/>
          <w:szCs w:val="22"/>
          <w:lang w:val="en-US"/>
        </w:rPr>
        <w:t xml:space="preserve"> Gender Expression Fund Mandate, Isabella Done </w:t>
      </w:r>
    </w:p>
    <w:p w:rsidRPr="003F4267" w:rsidR="46B3DED9" w:rsidP="002F4AF9" w:rsidRDefault="7CC95C19" w14:paraId="3C52BD3C" w14:textId="2741B72B">
      <w:pPr>
        <w:pStyle w:val="ListParagraph"/>
        <w:numPr>
          <w:ilvl w:val="0"/>
          <w:numId w:val="30"/>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Gender Neutral &amp; Accessible Toilets, Luca di Bona</w:t>
      </w:r>
    </w:p>
    <w:p w:rsidRPr="003F4267" w:rsidR="46B3DED9" w:rsidP="25A8B724" w:rsidRDefault="7CC95C19" w14:paraId="554B7A7D" w14:textId="24CDF05A">
      <w:pPr>
        <w:pStyle w:val="ListParagraph"/>
        <w:numPr>
          <w:ilvl w:val="0"/>
          <w:numId w:val="30"/>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Creation of a Refugee Rights Campaign, Kennedy </w:t>
      </w:r>
      <w:proofErr w:type="spellStart"/>
      <w:r w:rsidRPr="003F4267">
        <w:rPr>
          <w:rFonts w:asciiTheme="majorHAnsi" w:hAnsiTheme="majorHAnsi" w:eastAsiaTheme="majorEastAsia" w:cstheme="majorHAnsi"/>
          <w:color w:val="000000" w:themeColor="text1"/>
          <w:sz w:val="22"/>
          <w:szCs w:val="22"/>
          <w:lang w:val="en-US"/>
        </w:rPr>
        <w:t>Aliu</w:t>
      </w:r>
      <w:proofErr w:type="spellEnd"/>
      <w:r w:rsidRPr="003F4267" w:rsidR="46B3DED9">
        <w:rPr>
          <w:rFonts w:asciiTheme="majorHAnsi" w:hAnsiTheme="majorHAnsi" w:cstheme="majorHAnsi"/>
          <w:sz w:val="22"/>
          <w:szCs w:val="22"/>
        </w:rPr>
        <w:br/>
      </w:r>
      <w:r w:rsidRPr="003F4267" w:rsidR="184BD5CB">
        <w:rPr>
          <w:rFonts w:asciiTheme="majorHAnsi" w:hAnsiTheme="majorHAnsi" w:eastAsiaTheme="majorEastAsia" w:cstheme="majorHAnsi"/>
          <w:color w:val="000000" w:themeColor="text1"/>
          <w:sz w:val="22"/>
          <w:szCs w:val="22"/>
          <w:highlight w:val="yellow"/>
          <w:lang w:val="en-US"/>
        </w:rPr>
        <w:t>Content Warning: Racism, xenophobia</w:t>
      </w:r>
      <w:r w:rsidRPr="003F4267" w:rsidR="46B3DED9">
        <w:rPr>
          <w:rFonts w:asciiTheme="majorHAnsi" w:hAnsiTheme="majorHAnsi" w:cstheme="majorHAnsi"/>
          <w:sz w:val="22"/>
          <w:szCs w:val="22"/>
        </w:rPr>
        <w:br/>
      </w:r>
    </w:p>
    <w:p w:rsidRPr="003F4267" w:rsidR="34410521" w:rsidP="078B8EAD" w:rsidRDefault="34410521" w14:paraId="428D3BF6" w14:textId="00539A9A">
      <w:pPr>
        <w:rPr>
          <w:rFonts w:asciiTheme="majorHAnsi" w:hAnsiTheme="majorHAnsi" w:eastAsiaTheme="majorEastAsia" w:cstheme="majorHAnsi"/>
          <w:b/>
          <w:bCs/>
          <w:color w:val="000000" w:themeColor="text1"/>
          <w:sz w:val="22"/>
          <w:szCs w:val="22"/>
          <w:lang w:val="en-US"/>
        </w:rPr>
      </w:pPr>
    </w:p>
    <w:p w:rsidRPr="003F4267" w:rsidR="008C1CED" w:rsidP="078B8EAD" w:rsidRDefault="0C028F5C" w14:paraId="0BAE652C" w14:textId="78BF5FBE">
      <w:pPr>
        <w:widowControl w:val="0"/>
        <w:autoSpaceDE w:val="0"/>
        <w:autoSpaceDN w:val="0"/>
        <w:adjustRightInd w:val="0"/>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H</w:t>
      </w:r>
      <w:r w:rsidRPr="003F4267" w:rsidR="00EF4576">
        <w:rPr>
          <w:rFonts w:asciiTheme="majorHAnsi" w:hAnsiTheme="majorHAnsi" w:eastAsiaTheme="majorEastAsia" w:cstheme="majorHAnsi"/>
          <w:b/>
          <w:bCs/>
          <w:color w:val="000000" w:themeColor="text1"/>
          <w:sz w:val="22"/>
          <w:szCs w:val="22"/>
          <w:lang w:val="en-US"/>
        </w:rPr>
        <w:t>.</w:t>
      </w:r>
      <w:r w:rsidRPr="003F4267" w:rsidR="7123799B">
        <w:rPr>
          <w:rFonts w:asciiTheme="majorHAnsi" w:hAnsiTheme="majorHAnsi" w:eastAsiaTheme="majorEastAsia" w:cstheme="majorHAnsi"/>
          <w:b/>
          <w:bCs/>
          <w:color w:val="000000" w:themeColor="text1"/>
          <w:sz w:val="22"/>
          <w:szCs w:val="22"/>
          <w:lang w:val="en-US"/>
        </w:rPr>
        <w:t xml:space="preserve"> Project Proposals for resolution</w:t>
      </w:r>
    </w:p>
    <w:p w:rsidRPr="003F4267" w:rsidR="3960D757" w:rsidP="002F4AF9" w:rsidRDefault="3960D757" w14:paraId="3D83EDD9" w14:textId="0A37C3B9">
      <w:pPr>
        <w:pStyle w:val="ListParagraph"/>
        <w:widowControl w:val="0"/>
        <w:numPr>
          <w:ilvl w:val="0"/>
          <w:numId w:val="31"/>
        </w:numPr>
        <w:spacing w:after="24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Wildlife Photography </w:t>
      </w:r>
      <w:r w:rsidRPr="003F4267" w:rsidR="63FD0633">
        <w:rPr>
          <w:rFonts w:asciiTheme="majorHAnsi" w:hAnsiTheme="majorHAnsi" w:eastAsiaTheme="majorEastAsia" w:cstheme="majorHAnsi"/>
          <w:color w:val="000000" w:themeColor="text1"/>
          <w:sz w:val="22"/>
          <w:szCs w:val="22"/>
          <w:lang w:val="en-US"/>
        </w:rPr>
        <w:t>Exhibition</w:t>
      </w:r>
      <w:r w:rsidRPr="003F4267" w:rsidR="158991B2">
        <w:rPr>
          <w:rFonts w:asciiTheme="majorHAnsi" w:hAnsiTheme="majorHAnsi" w:eastAsiaTheme="majorEastAsia" w:cstheme="majorHAnsi"/>
          <w:color w:val="000000" w:themeColor="text1"/>
          <w:sz w:val="22"/>
          <w:szCs w:val="22"/>
          <w:lang w:val="en-US"/>
        </w:rPr>
        <w:t>, Will Jackson-Nichols</w:t>
      </w:r>
    </w:p>
    <w:p w:rsidRPr="003F4267" w:rsidR="3A5665E5" w:rsidP="1149D110" w:rsidRDefault="5373C849" w14:paraId="4D399967" w14:textId="3E401DD7">
      <w:pPr>
        <w:widowControl w:val="0"/>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I</w:t>
      </w:r>
      <w:r w:rsidRPr="003F4267" w:rsidR="64BE51E0">
        <w:rPr>
          <w:rFonts w:asciiTheme="majorHAnsi" w:hAnsiTheme="majorHAnsi" w:eastAsiaTheme="majorEastAsia" w:cstheme="majorHAnsi"/>
          <w:b/>
          <w:bCs/>
          <w:color w:val="000000" w:themeColor="text1"/>
          <w:sz w:val="22"/>
          <w:szCs w:val="22"/>
          <w:lang w:val="en-US"/>
        </w:rPr>
        <w:t xml:space="preserve">. </w:t>
      </w:r>
      <w:r w:rsidRPr="003F4267" w:rsidR="7C475170">
        <w:rPr>
          <w:rFonts w:asciiTheme="majorHAnsi" w:hAnsiTheme="majorHAnsi" w:eastAsiaTheme="majorEastAsia" w:cstheme="majorHAnsi"/>
          <w:b/>
          <w:bCs/>
          <w:color w:val="000000" w:themeColor="text1"/>
          <w:sz w:val="22"/>
          <w:szCs w:val="22"/>
          <w:lang w:val="en-US"/>
        </w:rPr>
        <w:t xml:space="preserve">Items Below </w:t>
      </w:r>
      <w:r w:rsidRPr="003F4267" w:rsidR="047B260C">
        <w:rPr>
          <w:rFonts w:asciiTheme="majorHAnsi" w:hAnsiTheme="majorHAnsi" w:eastAsiaTheme="majorEastAsia" w:cstheme="majorHAnsi"/>
          <w:b/>
          <w:bCs/>
          <w:color w:val="000000" w:themeColor="text1"/>
          <w:sz w:val="22"/>
          <w:szCs w:val="22"/>
          <w:lang w:val="en-US"/>
        </w:rPr>
        <w:t xml:space="preserve">the </w:t>
      </w:r>
      <w:r w:rsidRPr="003F4267" w:rsidR="70991820">
        <w:rPr>
          <w:rFonts w:asciiTheme="majorHAnsi" w:hAnsiTheme="majorHAnsi" w:eastAsiaTheme="majorEastAsia" w:cstheme="majorHAnsi"/>
          <w:b/>
          <w:bCs/>
          <w:color w:val="000000" w:themeColor="text1"/>
          <w:sz w:val="22"/>
          <w:szCs w:val="22"/>
          <w:lang w:val="en-US"/>
        </w:rPr>
        <w:t>L</w:t>
      </w:r>
      <w:r w:rsidRPr="003F4267" w:rsidR="047B260C">
        <w:rPr>
          <w:rFonts w:asciiTheme="majorHAnsi" w:hAnsiTheme="majorHAnsi" w:eastAsiaTheme="majorEastAsia" w:cstheme="majorHAnsi"/>
          <w:b/>
          <w:bCs/>
          <w:color w:val="000000" w:themeColor="text1"/>
          <w:sz w:val="22"/>
          <w:szCs w:val="22"/>
          <w:lang w:val="en-US"/>
        </w:rPr>
        <w:t xml:space="preserve">ine </w:t>
      </w:r>
      <w:r w:rsidRPr="003F4267" w:rsidR="3A5665E5">
        <w:rPr>
          <w:rFonts w:asciiTheme="majorHAnsi" w:hAnsiTheme="majorHAnsi" w:cstheme="majorHAnsi"/>
          <w:sz w:val="22"/>
          <w:szCs w:val="22"/>
        </w:rPr>
        <w:br/>
      </w:r>
      <w:r w:rsidRPr="003F4267" w:rsidR="40FE0405">
        <w:rPr>
          <w:rFonts w:asciiTheme="majorHAnsi" w:hAnsiTheme="majorHAnsi" w:eastAsiaTheme="majorEastAsia" w:cstheme="majorHAnsi"/>
          <w:i/>
          <w:iCs/>
          <w:color w:val="000000" w:themeColor="text1"/>
          <w:sz w:val="22"/>
          <w:szCs w:val="22"/>
          <w:lang w:val="en-US"/>
        </w:rPr>
        <w:t>Steering Committee have deemed these motions uncontroversial</w:t>
      </w:r>
      <w:r w:rsidRPr="003F4267" w:rsidR="1F2B830A">
        <w:rPr>
          <w:rFonts w:asciiTheme="majorHAnsi" w:hAnsiTheme="majorHAnsi" w:eastAsiaTheme="majorEastAsia" w:cstheme="majorHAnsi"/>
          <w:i/>
          <w:iCs/>
          <w:color w:val="000000" w:themeColor="text1"/>
          <w:sz w:val="22"/>
          <w:szCs w:val="22"/>
          <w:lang w:val="en-US"/>
        </w:rPr>
        <w:t>,</w:t>
      </w:r>
      <w:r w:rsidRPr="003F4267" w:rsidR="40FE0405">
        <w:rPr>
          <w:rFonts w:asciiTheme="majorHAnsi" w:hAnsiTheme="majorHAnsi" w:eastAsiaTheme="majorEastAsia" w:cstheme="majorHAnsi"/>
          <w:i/>
          <w:iCs/>
          <w:color w:val="000000" w:themeColor="text1"/>
          <w:sz w:val="22"/>
          <w:szCs w:val="22"/>
          <w:lang w:val="en-US"/>
        </w:rPr>
        <w:t xml:space="preserve"> and so they will pass at the conclusion of the meeting, without a discussion or a vote. </w:t>
      </w:r>
      <w:r w:rsidRPr="003F4267" w:rsidR="685AFF56">
        <w:rPr>
          <w:rFonts w:asciiTheme="majorHAnsi" w:hAnsiTheme="majorHAnsi" w:eastAsiaTheme="majorEastAsia" w:cstheme="majorHAnsi"/>
          <w:i/>
          <w:iCs/>
          <w:color w:val="000000" w:themeColor="text1"/>
          <w:sz w:val="22"/>
          <w:szCs w:val="22"/>
          <w:lang w:val="en-US"/>
        </w:rPr>
        <w:t xml:space="preserve">Attendees can request </w:t>
      </w:r>
      <w:r w:rsidRPr="003F4267" w:rsidR="67C47794">
        <w:rPr>
          <w:rFonts w:asciiTheme="majorHAnsi" w:hAnsiTheme="majorHAnsi" w:eastAsiaTheme="majorEastAsia" w:cstheme="majorHAnsi"/>
          <w:i/>
          <w:iCs/>
          <w:color w:val="000000" w:themeColor="text1"/>
          <w:sz w:val="22"/>
          <w:szCs w:val="22"/>
          <w:lang w:val="en-US"/>
        </w:rPr>
        <w:t xml:space="preserve">to the Chair </w:t>
      </w:r>
      <w:r w:rsidRPr="003F4267" w:rsidR="685AFF56">
        <w:rPr>
          <w:rFonts w:asciiTheme="majorHAnsi" w:hAnsiTheme="majorHAnsi" w:eastAsiaTheme="majorEastAsia" w:cstheme="majorHAnsi"/>
          <w:i/>
          <w:iCs/>
          <w:color w:val="000000" w:themeColor="text1"/>
          <w:sz w:val="22"/>
          <w:szCs w:val="22"/>
          <w:lang w:val="en-US"/>
        </w:rPr>
        <w:t xml:space="preserve">that a motion be moved ‘above the line’ (and therefore discussed and voted on). </w:t>
      </w:r>
    </w:p>
    <w:p w:rsidRPr="003F4267" w:rsidR="685AFF56" w:rsidP="1149D110" w:rsidRDefault="685AFF56" w14:paraId="6ED1059E" w14:textId="42EA4BAC">
      <w:pPr>
        <w:pStyle w:val="ListParagraph"/>
        <w:numPr>
          <w:ilvl w:val="0"/>
          <w:numId w:val="3"/>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Campus Unions, Luca di Bona</w:t>
      </w:r>
    </w:p>
    <w:p w:rsidRPr="003F4267" w:rsidR="2D759A72" w:rsidP="1149D110" w:rsidRDefault="2D759A72" w14:paraId="34AF51D1" w14:textId="165B44C7">
      <w:pPr>
        <w:pStyle w:val="ListParagraph"/>
        <w:numPr>
          <w:ilvl w:val="0"/>
          <w:numId w:val="3"/>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Environmental Affairs Campaign Constitution, Mia Clement</w:t>
      </w:r>
    </w:p>
    <w:p w:rsidRPr="003F4267" w:rsidR="0E334088" w:rsidP="1149D110" w:rsidRDefault="0E334088" w14:paraId="00FF2738" w14:textId="78AEAE70">
      <w:pPr>
        <w:pStyle w:val="ListParagraph"/>
        <w:numPr>
          <w:ilvl w:val="0"/>
          <w:numId w:val="3"/>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Addition of a Foundation Year Officer to Class Act, Jenni </w:t>
      </w:r>
      <w:proofErr w:type="spellStart"/>
      <w:r w:rsidRPr="003F4267">
        <w:rPr>
          <w:rFonts w:asciiTheme="majorHAnsi" w:hAnsiTheme="majorHAnsi" w:eastAsiaTheme="majorEastAsia" w:cstheme="majorHAnsi"/>
          <w:color w:val="000000" w:themeColor="text1"/>
          <w:sz w:val="22"/>
          <w:szCs w:val="22"/>
          <w:lang w:val="en-US"/>
        </w:rPr>
        <w:t>Lynam</w:t>
      </w:r>
      <w:proofErr w:type="spellEnd"/>
    </w:p>
    <w:p w:rsidRPr="003F4267" w:rsidR="0E334088" w:rsidP="1149D110" w:rsidRDefault="0E334088" w14:paraId="00DF29DF" w14:textId="00F2916F">
      <w:pPr>
        <w:pStyle w:val="ListParagraph"/>
        <w:numPr>
          <w:ilvl w:val="0"/>
          <w:numId w:val="3"/>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lastRenderedPageBreak/>
        <w:t xml:space="preserve">Appointment of External Appeals Officer, Jenni </w:t>
      </w:r>
      <w:proofErr w:type="spellStart"/>
      <w:r w:rsidRPr="003F4267">
        <w:rPr>
          <w:rFonts w:asciiTheme="majorHAnsi" w:hAnsiTheme="majorHAnsi" w:eastAsiaTheme="majorEastAsia" w:cstheme="majorHAnsi"/>
          <w:color w:val="000000" w:themeColor="text1"/>
          <w:sz w:val="22"/>
          <w:szCs w:val="22"/>
          <w:lang w:val="en-US"/>
        </w:rPr>
        <w:t>Lynam</w:t>
      </w:r>
      <w:proofErr w:type="spellEnd"/>
    </w:p>
    <w:p w:rsidRPr="003F4267" w:rsidR="1149D110" w:rsidP="1149D110" w:rsidRDefault="1149D110" w14:paraId="1DEEFFBF" w14:textId="2A9A7076">
      <w:pPr>
        <w:widowControl w:val="0"/>
        <w:spacing w:after="240" w:line="340" w:lineRule="atLeast"/>
        <w:rPr>
          <w:rFonts w:asciiTheme="majorHAnsi" w:hAnsiTheme="majorHAnsi" w:eastAsiaTheme="majorEastAsia" w:cstheme="majorHAnsi"/>
          <w:i/>
          <w:iCs/>
          <w:color w:val="000000" w:themeColor="text1"/>
          <w:sz w:val="22"/>
          <w:szCs w:val="22"/>
          <w:lang w:val="en-US"/>
        </w:rPr>
      </w:pPr>
    </w:p>
    <w:p w:rsidRPr="003F4267" w:rsidR="6F6DA8AB" w:rsidP="078B8EAD" w:rsidRDefault="6F6DA8AB" w14:paraId="7E741641" w14:textId="267ACABA">
      <w:pPr>
        <w:widowControl w:val="0"/>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J. Items for Discussion</w:t>
      </w:r>
    </w:p>
    <w:p w:rsidRPr="003F4267" w:rsidR="6F6DA8AB" w:rsidP="002F4AF9" w:rsidRDefault="6F6DA8AB" w14:paraId="3FBA0FD8" w14:textId="648E2DEB">
      <w:pPr>
        <w:pStyle w:val="ListParagraph"/>
        <w:widowControl w:val="0"/>
        <w:numPr>
          <w:ilvl w:val="0"/>
          <w:numId w:val="29"/>
        </w:numPr>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In-person delegates to NUS Conference, Luca di Bona</w:t>
      </w:r>
    </w:p>
    <w:p w:rsidRPr="003F4267" w:rsidR="6F6DA8AB" w:rsidP="078B8EAD" w:rsidRDefault="6F6DA8AB" w14:paraId="7674357F" w14:textId="5459E7EF">
      <w:pPr>
        <w:widowControl w:val="0"/>
        <w:spacing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K</w:t>
      </w:r>
      <w:r w:rsidRPr="003F4267" w:rsidR="4BBCF6CC">
        <w:rPr>
          <w:rFonts w:asciiTheme="majorHAnsi" w:hAnsiTheme="majorHAnsi" w:eastAsiaTheme="majorEastAsia" w:cstheme="majorHAnsi"/>
          <w:b/>
          <w:bCs/>
          <w:color w:val="000000" w:themeColor="text1"/>
          <w:sz w:val="22"/>
          <w:szCs w:val="22"/>
          <w:lang w:val="en-US"/>
        </w:rPr>
        <w:t>. Any other Business</w:t>
      </w:r>
    </w:p>
    <w:p w:rsidRPr="003F4267" w:rsidR="008C1CED" w:rsidP="078B8EAD" w:rsidRDefault="00E84CEA" w14:paraId="3306B26F" w14:textId="37F436EF">
      <w:pPr>
        <w:widowControl w:val="0"/>
        <w:autoSpaceDE w:val="0"/>
        <w:autoSpaceDN w:val="0"/>
        <w:adjustRightInd w:val="0"/>
        <w:spacing w:after="240" w:line="340" w:lineRule="atLeast"/>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br w:type="page"/>
      </w:r>
    </w:p>
    <w:p w:rsidRPr="003F4267" w:rsidR="008C1CED" w:rsidP="078B8EAD" w:rsidRDefault="46E73B0F" w14:paraId="41401B9F" w14:textId="224536CB">
      <w:pPr>
        <w:widowControl w:val="0"/>
        <w:autoSpaceDE w:val="0"/>
        <w:autoSpaceDN w:val="0"/>
        <w:adjustRightInd w:val="0"/>
        <w:spacing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lastRenderedPageBreak/>
        <w:t>A.</w:t>
      </w:r>
      <w:r w:rsidRPr="003F4267" w:rsidR="0A382791">
        <w:rPr>
          <w:rFonts w:asciiTheme="majorHAnsi" w:hAnsiTheme="majorHAnsi" w:eastAsiaTheme="majorEastAsia" w:cstheme="majorHAnsi"/>
          <w:b/>
          <w:bCs/>
          <w:color w:val="000000" w:themeColor="text1"/>
          <w:sz w:val="22"/>
          <w:szCs w:val="22"/>
          <w:lang w:val="en-US"/>
        </w:rPr>
        <w:t xml:space="preserve"> Minutes of the previous meeting</w:t>
      </w:r>
    </w:p>
    <w:p w:rsidRPr="003F4267" w:rsidR="03AF491F" w:rsidP="078B8EAD" w:rsidRDefault="03AF491F" w14:paraId="2E930E43" w14:textId="7CA89E2E">
      <w:pPr>
        <w:widowControl w:val="0"/>
        <w:spacing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See Week </w:t>
      </w:r>
      <w:r w:rsidRPr="003F4267" w:rsidR="4A687F49">
        <w:rPr>
          <w:rFonts w:asciiTheme="majorHAnsi" w:hAnsiTheme="majorHAnsi" w:eastAsiaTheme="majorEastAsia" w:cstheme="majorHAnsi"/>
          <w:color w:val="000000" w:themeColor="text1"/>
          <w:sz w:val="22"/>
          <w:szCs w:val="22"/>
          <w:lang w:val="en-US"/>
        </w:rPr>
        <w:t xml:space="preserve">3 </w:t>
      </w:r>
      <w:proofErr w:type="spellStart"/>
      <w:r w:rsidRPr="003F4267" w:rsidR="4A687F49">
        <w:rPr>
          <w:rFonts w:asciiTheme="majorHAnsi" w:hAnsiTheme="majorHAnsi" w:eastAsiaTheme="majorEastAsia" w:cstheme="majorHAnsi"/>
          <w:color w:val="000000" w:themeColor="text1"/>
          <w:sz w:val="22"/>
          <w:szCs w:val="22"/>
          <w:lang w:val="en-US"/>
        </w:rPr>
        <w:t>Michaelmas</w:t>
      </w:r>
      <w:proofErr w:type="spellEnd"/>
      <w:r w:rsidRPr="003F4267" w:rsidR="4A687F49">
        <w:rPr>
          <w:rFonts w:asciiTheme="majorHAnsi" w:hAnsiTheme="majorHAnsi" w:eastAsiaTheme="majorEastAsia" w:cstheme="majorHAnsi"/>
          <w:color w:val="000000" w:themeColor="text1"/>
          <w:sz w:val="22"/>
          <w:szCs w:val="22"/>
          <w:lang w:val="en-US"/>
        </w:rPr>
        <w:t xml:space="preserve"> 2023</w:t>
      </w:r>
      <w:r w:rsidRPr="003F4267">
        <w:rPr>
          <w:rFonts w:asciiTheme="majorHAnsi" w:hAnsiTheme="majorHAnsi" w:eastAsiaTheme="majorEastAsia" w:cstheme="majorHAnsi"/>
          <w:color w:val="000000" w:themeColor="text1"/>
          <w:sz w:val="22"/>
          <w:szCs w:val="22"/>
          <w:lang w:val="en-US"/>
        </w:rPr>
        <w:t xml:space="preserve">: </w:t>
      </w:r>
      <w:hyperlink r:id="rId13">
        <w:r w:rsidRPr="003F4267">
          <w:rPr>
            <w:rStyle w:val="Hyperlink"/>
            <w:rFonts w:asciiTheme="majorHAnsi" w:hAnsiTheme="majorHAnsi" w:eastAsiaTheme="majorEastAsia" w:cstheme="majorHAnsi"/>
            <w:color w:val="000000" w:themeColor="text1"/>
            <w:sz w:val="22"/>
            <w:szCs w:val="22"/>
            <w:lang w:val="en-US"/>
          </w:rPr>
          <w:t>https://www.oxfordsu.org/representation/student-council/minutes/</w:t>
        </w:r>
      </w:hyperlink>
      <w:r w:rsidRPr="003F4267">
        <w:rPr>
          <w:rFonts w:asciiTheme="majorHAnsi" w:hAnsiTheme="majorHAnsi" w:eastAsiaTheme="majorEastAsia" w:cstheme="majorHAnsi"/>
          <w:color w:val="000000" w:themeColor="text1"/>
          <w:sz w:val="22"/>
          <w:szCs w:val="22"/>
          <w:lang w:val="en-US"/>
        </w:rPr>
        <w:t xml:space="preserve"> </w:t>
      </w:r>
    </w:p>
    <w:p w:rsidRPr="003F4267" w:rsidR="008C1CED" w:rsidP="078B8EAD" w:rsidRDefault="00E84CEA" w14:paraId="70B117A9" w14:textId="76FC7CA6">
      <w:pPr>
        <w:widowControl w:val="0"/>
        <w:autoSpaceDE w:val="0"/>
        <w:autoSpaceDN w:val="0"/>
        <w:adjustRightInd w:val="0"/>
        <w:spacing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cstheme="majorHAnsi"/>
          <w:sz w:val="22"/>
          <w:szCs w:val="22"/>
        </w:rPr>
        <w:br/>
      </w:r>
      <w:r w:rsidRPr="003F4267" w:rsidR="7D0600E4">
        <w:rPr>
          <w:rFonts w:asciiTheme="majorHAnsi" w:hAnsiTheme="majorHAnsi" w:eastAsiaTheme="majorEastAsia" w:cstheme="majorHAnsi"/>
          <w:b/>
          <w:bCs/>
          <w:color w:val="000000" w:themeColor="text1"/>
          <w:sz w:val="22"/>
          <w:szCs w:val="22"/>
          <w:lang w:val="en-US"/>
        </w:rPr>
        <w:t>B.</w:t>
      </w:r>
      <w:r w:rsidRPr="003F4267" w:rsidR="0A382791">
        <w:rPr>
          <w:rFonts w:asciiTheme="majorHAnsi" w:hAnsiTheme="majorHAnsi" w:eastAsiaTheme="majorEastAsia" w:cstheme="majorHAnsi"/>
          <w:b/>
          <w:bCs/>
          <w:color w:val="000000" w:themeColor="text1"/>
          <w:sz w:val="22"/>
          <w:szCs w:val="22"/>
          <w:lang w:val="en-US"/>
        </w:rPr>
        <w:t xml:space="preserve"> Matters arising from the minutes </w:t>
      </w:r>
      <w:r w:rsidRPr="003F4267">
        <w:rPr>
          <w:rFonts w:asciiTheme="majorHAnsi" w:hAnsiTheme="majorHAnsi" w:cstheme="majorHAnsi"/>
          <w:sz w:val="22"/>
          <w:szCs w:val="22"/>
        </w:rPr>
        <w:br/>
      </w:r>
    </w:p>
    <w:p w:rsidRPr="003F4267" w:rsidR="004964C1" w:rsidP="078B8EAD" w:rsidRDefault="50B40432" w14:paraId="158C08F5" w14:textId="2CB98DA9">
      <w:pPr>
        <w:widowControl w:val="0"/>
        <w:autoSpaceDE w:val="0"/>
        <w:autoSpaceDN w:val="0"/>
        <w:adjustRightInd w:val="0"/>
        <w:spacing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C.</w:t>
      </w:r>
      <w:r w:rsidRPr="003F4267" w:rsidR="0A382791">
        <w:rPr>
          <w:rFonts w:asciiTheme="majorHAnsi" w:hAnsiTheme="majorHAnsi" w:eastAsiaTheme="majorEastAsia" w:cstheme="majorHAnsi"/>
          <w:b/>
          <w:bCs/>
          <w:color w:val="000000" w:themeColor="text1"/>
          <w:sz w:val="22"/>
          <w:szCs w:val="22"/>
          <w:lang w:val="en-US"/>
        </w:rPr>
        <w:t xml:space="preserve"> Elections in Council </w:t>
      </w:r>
    </w:p>
    <w:p w:rsidRPr="003F4267" w:rsidR="5C89011C" w:rsidP="078B8EAD" w:rsidRDefault="5C89011C" w14:paraId="10652284" w14:textId="6F11819C">
      <w:pPr>
        <w:widowControl w:val="0"/>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Returning Officer</w:t>
      </w:r>
      <w:r w:rsidRPr="003F4267" w:rsidR="66DBF13D">
        <w:rPr>
          <w:rFonts w:asciiTheme="majorHAnsi" w:hAnsiTheme="majorHAnsi" w:eastAsiaTheme="majorEastAsia" w:cstheme="majorHAnsi"/>
          <w:color w:val="000000" w:themeColor="text1"/>
          <w:sz w:val="22"/>
          <w:szCs w:val="22"/>
          <w:lang w:val="en-US"/>
        </w:rPr>
        <w:t xml:space="preserve"> </w:t>
      </w:r>
      <w:r w:rsidRPr="003F4267" w:rsidR="0122888A">
        <w:rPr>
          <w:rFonts w:asciiTheme="majorHAnsi" w:hAnsiTheme="majorHAnsi" w:eastAsiaTheme="majorEastAsia" w:cstheme="majorHAnsi"/>
          <w:color w:val="000000" w:themeColor="text1"/>
          <w:sz w:val="22"/>
          <w:szCs w:val="22"/>
          <w:lang w:val="en-US"/>
        </w:rPr>
        <w:t>(x1)</w:t>
      </w:r>
    </w:p>
    <w:p w:rsidRPr="003F4267" w:rsidR="00E84CEA" w:rsidP="078B8EAD" w:rsidRDefault="0A382791" w14:paraId="715A80CC" w14:textId="4DB30B9F">
      <w:pPr>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Steering Committee (x2) </w:t>
      </w:r>
    </w:p>
    <w:p w:rsidRPr="003F4267" w:rsidR="002A2F08" w:rsidP="078B8EAD" w:rsidRDefault="5FE21809" w14:paraId="22341CC2" w14:textId="4E6DBD3C">
      <w:pPr>
        <w:widowControl w:val="0"/>
        <w:autoSpaceDE w:val="0"/>
        <w:autoSpaceDN w:val="0"/>
        <w:adjustRightInd w:val="0"/>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Elections Committee (x3)</w:t>
      </w:r>
    </w:p>
    <w:p w:rsidRPr="003F4267" w:rsidR="474EB75D" w:rsidP="078B8EAD" w:rsidRDefault="474EB75D" w14:paraId="2F68C393" w14:textId="123D124A">
      <w:pPr>
        <w:widowControl w:val="0"/>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Scrutiny Committee (x2)</w:t>
      </w:r>
    </w:p>
    <w:p w:rsidRPr="003F4267" w:rsidR="474EB75D" w:rsidP="078B8EAD" w:rsidRDefault="474EB75D" w14:paraId="2DC2FDE4" w14:textId="64601D8A">
      <w:pPr>
        <w:widowControl w:val="0"/>
        <w:spacing w:after="240" w:line="340" w:lineRule="atLeast"/>
        <w:rPr>
          <w:rFonts w:asciiTheme="majorHAnsi" w:hAnsiTheme="majorHAnsi" w:eastAsiaTheme="majorEastAsia" w:cstheme="majorHAnsi"/>
          <w:color w:val="000000" w:themeColor="text1"/>
          <w:sz w:val="22"/>
          <w:szCs w:val="22"/>
          <w:lang w:val="en-US"/>
        </w:rPr>
      </w:pPr>
      <w:r w:rsidRPr="5B4F1BB7" w:rsidR="474EB75D">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Chair of Council (x1)</w:t>
      </w:r>
    </w:p>
    <w:p w:rsidR="5E142F64" w:rsidP="5B4F1BB7" w:rsidRDefault="5E142F64" w14:paraId="459DAFBB" w14:textId="2FACCAC5">
      <w:pPr>
        <w:pStyle w:val="Normal"/>
        <w:widowControl w:val="0"/>
        <w:spacing w:after="240" w:line="340" w:lineRule="atLeast"/>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pPr>
      <w:r w:rsidRPr="5B4F1BB7" w:rsidR="5E142F64">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NUS Proposals </w:t>
      </w:r>
    </w:p>
    <w:p w:rsidRPr="003F4267" w:rsidR="34410521" w:rsidP="078B8EAD" w:rsidRDefault="34410521" w14:paraId="7312CFF1" w14:textId="2F5E7E16">
      <w:pPr>
        <w:widowControl w:val="0"/>
        <w:spacing w:after="240" w:line="340" w:lineRule="atLeast"/>
        <w:rPr>
          <w:rFonts w:asciiTheme="majorHAnsi" w:hAnsiTheme="majorHAnsi" w:eastAsiaTheme="majorEastAsia" w:cstheme="majorHAnsi"/>
          <w:color w:val="000000" w:themeColor="text1"/>
          <w:sz w:val="22"/>
          <w:szCs w:val="22"/>
          <w:lang w:val="en-US"/>
        </w:rPr>
      </w:pPr>
    </w:p>
    <w:p w:rsidRPr="003F4267" w:rsidR="2E41FAAA" w:rsidP="078B8EAD" w:rsidRDefault="2E41FAAA" w14:paraId="43249DFA" w14:textId="1A83B626">
      <w:pPr>
        <w:widowControl w:val="0"/>
        <w:spacing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D</w:t>
      </w:r>
      <w:r w:rsidRPr="003F4267" w:rsidR="3A1342F6">
        <w:rPr>
          <w:rFonts w:asciiTheme="majorHAnsi" w:hAnsiTheme="majorHAnsi" w:eastAsiaTheme="majorEastAsia" w:cstheme="majorHAnsi"/>
          <w:b/>
          <w:bCs/>
          <w:color w:val="000000" w:themeColor="text1"/>
          <w:sz w:val="22"/>
          <w:szCs w:val="22"/>
          <w:lang w:val="en-US"/>
        </w:rPr>
        <w:t xml:space="preserve">. Reports from and questions to Sabbatical Trustees      </w:t>
      </w:r>
    </w:p>
    <w:p w:rsidRPr="003F4267" w:rsidR="454214DA" w:rsidP="078B8EAD" w:rsidRDefault="454214DA" w14:paraId="0AC7D370" w14:textId="5249A628">
      <w:pPr>
        <w:widowControl w:val="0"/>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Written reports can be found here: </w:t>
      </w:r>
      <w:hyperlink r:id="rId14">
        <w:r w:rsidRPr="003F4267">
          <w:rPr>
            <w:rStyle w:val="Hyperlink"/>
            <w:rFonts w:asciiTheme="majorHAnsi" w:hAnsiTheme="majorHAnsi" w:eastAsiaTheme="majorEastAsia" w:cstheme="majorHAnsi"/>
            <w:color w:val="000000" w:themeColor="text1"/>
            <w:sz w:val="22"/>
            <w:szCs w:val="22"/>
            <w:lang w:val="en-US"/>
          </w:rPr>
          <w:t>https://www.oxfordsu.org/representation/student-council/</w:t>
        </w:r>
        <w:r w:rsidRPr="003F4267">
          <w:rPr>
            <w:rFonts w:asciiTheme="majorHAnsi" w:hAnsiTheme="majorHAnsi" w:cstheme="majorHAnsi"/>
            <w:sz w:val="22"/>
            <w:szCs w:val="22"/>
          </w:rPr>
          <w:br/>
        </w:r>
      </w:hyperlink>
      <w:r w:rsidRPr="003F4267" w:rsidR="5D43CB01">
        <w:rPr>
          <w:rFonts w:asciiTheme="majorHAnsi" w:hAnsiTheme="majorHAnsi" w:eastAsiaTheme="majorEastAsia" w:cstheme="majorHAnsi"/>
          <w:color w:val="000000" w:themeColor="text1"/>
          <w:sz w:val="22"/>
          <w:szCs w:val="22"/>
          <w:lang w:val="en-US"/>
        </w:rPr>
        <w:t xml:space="preserve"> </w:t>
      </w:r>
    </w:p>
    <w:p w:rsidRPr="003F4267" w:rsidR="34410521" w:rsidP="078B8EAD" w:rsidRDefault="34410521" w14:paraId="108AA345" w14:textId="34CC37FF">
      <w:pPr>
        <w:widowControl w:val="0"/>
        <w:spacing w:after="240" w:line="340" w:lineRule="atLeast"/>
        <w:rPr>
          <w:rFonts w:asciiTheme="majorHAnsi" w:hAnsiTheme="majorHAnsi" w:eastAsiaTheme="majorEastAsia" w:cstheme="majorHAnsi"/>
          <w:color w:val="000000" w:themeColor="text1"/>
          <w:sz w:val="22"/>
          <w:szCs w:val="22"/>
          <w:lang w:val="en-US"/>
        </w:rPr>
      </w:pPr>
    </w:p>
    <w:p w:rsidRPr="003F4267" w:rsidR="5A4C2483" w:rsidP="078B8EAD" w:rsidRDefault="5A4C2483" w14:paraId="78F7B14E" w14:textId="64A519C6">
      <w:pPr>
        <w:widowControl w:val="0"/>
        <w:spacing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E</w:t>
      </w:r>
      <w:r w:rsidRPr="003F4267" w:rsidR="3A1342F6">
        <w:rPr>
          <w:rFonts w:asciiTheme="majorHAnsi" w:hAnsiTheme="majorHAnsi" w:eastAsiaTheme="majorEastAsia" w:cstheme="majorHAnsi"/>
          <w:b/>
          <w:bCs/>
          <w:color w:val="000000" w:themeColor="text1"/>
          <w:sz w:val="22"/>
          <w:szCs w:val="22"/>
          <w:lang w:val="en-US"/>
        </w:rPr>
        <w:t xml:space="preserve">. Reports from and questions to </w:t>
      </w:r>
      <w:r w:rsidRPr="003F4267" w:rsidR="180E7DC7">
        <w:rPr>
          <w:rFonts w:asciiTheme="majorHAnsi" w:hAnsiTheme="majorHAnsi" w:eastAsiaTheme="majorEastAsia" w:cstheme="majorHAnsi"/>
          <w:b/>
          <w:bCs/>
          <w:color w:val="000000" w:themeColor="text1"/>
          <w:sz w:val="22"/>
          <w:szCs w:val="22"/>
          <w:lang w:val="en-US"/>
        </w:rPr>
        <w:t>Campaign for Racial Awareness and Equality, Suspended Students Campaign, It Happens Here, and the International Students Campaign</w:t>
      </w:r>
      <w:r w:rsidRPr="003F4267" w:rsidR="2FDC4B68">
        <w:rPr>
          <w:rFonts w:asciiTheme="majorHAnsi" w:hAnsiTheme="majorHAnsi" w:eastAsiaTheme="majorEastAsia" w:cstheme="majorHAnsi"/>
          <w:b/>
          <w:bCs/>
          <w:color w:val="000000" w:themeColor="text1"/>
          <w:sz w:val="22"/>
          <w:szCs w:val="22"/>
          <w:lang w:val="en-US"/>
        </w:rPr>
        <w:t xml:space="preserve">. </w:t>
      </w:r>
    </w:p>
    <w:p w:rsidRPr="003F4267" w:rsidR="34410521" w:rsidP="5B4F1BB7" w:rsidRDefault="34410521" w14:paraId="31AC528B" w14:noSpellErr="1" w14:textId="35832ADD">
      <w:pPr>
        <w:widowControl w:val="0"/>
        <w:spacing w:after="240" w:line="340" w:lineRule="atLeast"/>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3A1342F6">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Written reports</w:t>
      </w:r>
      <w:r w:rsidRPr="5B4F1BB7" w:rsidR="713AAE72">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can be found here: </w:t>
      </w:r>
      <w:hyperlink r:id="R9685884794254a91">
        <w:r w:rsidRPr="5B4F1BB7" w:rsidR="713AAE72">
          <w:rPr>
            <w:rStyle w:val="Hyperlink"/>
            <w:rFonts w:ascii="Calibri" w:hAnsi="Calibri" w:eastAsia="ＭＳ ゴシック" w:cs="Calibri" w:asciiTheme="majorAscii" w:hAnsiTheme="majorAscii" w:eastAsiaTheme="majorEastAsia" w:cstheme="majorAscii"/>
            <w:color w:val="000000" w:themeColor="text1" w:themeTint="FF" w:themeShade="FF"/>
            <w:sz w:val="22"/>
            <w:szCs w:val="22"/>
            <w:lang w:val="en-US"/>
          </w:rPr>
          <w:t>https://www.oxfordsu.org/representation/student-council/</w:t>
        </w:r>
      </w:hyperlink>
      <w:r w:rsidRPr="5B4F1BB7" w:rsidR="713AAE72">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w:t>
      </w:r>
      <w:r>
        <w:br/>
      </w:r>
    </w:p>
    <w:p w:rsidRPr="003F4267" w:rsidR="5FD0E910" w:rsidP="078B8EAD" w:rsidRDefault="5FD0E910" w14:paraId="2B604C24" w14:textId="7DA8DA0A">
      <w:pPr>
        <w:widowControl w:val="0"/>
        <w:spacing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F</w:t>
      </w:r>
      <w:r w:rsidRPr="003F4267" w:rsidR="3A1342F6">
        <w:rPr>
          <w:rFonts w:asciiTheme="majorHAnsi" w:hAnsiTheme="majorHAnsi" w:eastAsiaTheme="majorEastAsia" w:cstheme="majorHAnsi"/>
          <w:b/>
          <w:bCs/>
          <w:color w:val="000000" w:themeColor="text1"/>
          <w:sz w:val="22"/>
          <w:szCs w:val="22"/>
          <w:lang w:val="en-US"/>
        </w:rPr>
        <w:t xml:space="preserve">. Reports from and questions to Divisional Representatives for </w:t>
      </w:r>
      <w:proofErr w:type="spellStart"/>
      <w:r w:rsidRPr="003F4267" w:rsidR="2C78C386">
        <w:rPr>
          <w:rFonts w:asciiTheme="majorHAnsi" w:hAnsiTheme="majorHAnsi" w:eastAsiaTheme="majorEastAsia" w:cstheme="majorHAnsi"/>
          <w:b/>
          <w:bCs/>
          <w:color w:val="000000" w:themeColor="text1"/>
          <w:sz w:val="22"/>
          <w:szCs w:val="22"/>
          <w:lang w:val="en-US"/>
        </w:rPr>
        <w:t>ContEd</w:t>
      </w:r>
      <w:proofErr w:type="spellEnd"/>
      <w:r w:rsidRPr="003F4267" w:rsidR="2C78C386">
        <w:rPr>
          <w:rFonts w:asciiTheme="majorHAnsi" w:hAnsiTheme="majorHAnsi" w:eastAsiaTheme="majorEastAsia" w:cstheme="majorHAnsi"/>
          <w:b/>
          <w:bCs/>
          <w:color w:val="000000" w:themeColor="text1"/>
          <w:sz w:val="22"/>
          <w:szCs w:val="22"/>
          <w:lang w:val="en-US"/>
        </w:rPr>
        <w:t>, Medical Sciences, and Humanities</w:t>
      </w:r>
      <w:r w:rsidRPr="003F4267" w:rsidR="3A1342F6">
        <w:rPr>
          <w:rFonts w:asciiTheme="majorHAnsi" w:hAnsiTheme="majorHAnsi" w:eastAsiaTheme="majorEastAsia" w:cstheme="majorHAnsi"/>
          <w:b/>
          <w:bCs/>
          <w:color w:val="000000" w:themeColor="text1"/>
          <w:sz w:val="22"/>
          <w:szCs w:val="22"/>
          <w:lang w:val="en-US"/>
        </w:rPr>
        <w:t xml:space="preserve">.  </w:t>
      </w:r>
    </w:p>
    <w:p w:rsidRPr="003F4267" w:rsidR="7CD946DC" w:rsidP="078B8EAD" w:rsidRDefault="7CD946DC" w14:paraId="55039B0F" w14:textId="7B732DB8">
      <w:pPr>
        <w:widowControl w:val="0"/>
        <w:spacing w:after="240"/>
        <w:rPr>
          <w:rFonts w:asciiTheme="majorHAnsi" w:hAnsiTheme="majorHAnsi" w:eastAsiaTheme="majorEastAsia" w:cstheme="majorHAnsi"/>
          <w:color w:val="000000" w:themeColor="text1"/>
          <w:sz w:val="22"/>
          <w:szCs w:val="22"/>
          <w:lang w:val="en-US"/>
        </w:rPr>
      </w:pPr>
      <w:r w:rsidRPr="5B4F1BB7" w:rsidR="7CD946DC">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Written reports can be found here: </w:t>
      </w:r>
      <w:hyperlink r:id="R015efaf815e64285">
        <w:r w:rsidRPr="5B4F1BB7" w:rsidR="7CD946DC">
          <w:rPr>
            <w:rStyle w:val="Hyperlink"/>
            <w:rFonts w:ascii="Calibri" w:hAnsi="Calibri" w:eastAsia="ＭＳ ゴシック" w:cs="Calibri" w:asciiTheme="majorAscii" w:hAnsiTheme="majorAscii" w:eastAsiaTheme="majorEastAsia" w:cstheme="majorAscii"/>
            <w:color w:val="000000" w:themeColor="text1" w:themeTint="FF" w:themeShade="FF"/>
            <w:sz w:val="22"/>
            <w:szCs w:val="22"/>
            <w:lang w:val="en-US"/>
          </w:rPr>
          <w:t>https://www.oxfordsu.org/representation/student-council/</w:t>
        </w:r>
      </w:hyperlink>
      <w:r w:rsidRPr="5B4F1BB7" w:rsidR="7CD946DC">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w:t>
      </w:r>
    </w:p>
    <w:p w:rsidR="5B4F1BB7" w:rsidRDefault="5B4F1BB7" w14:paraId="757DDFCB" w14:textId="2E557A46">
      <w:r>
        <w:br w:type="page"/>
      </w:r>
    </w:p>
    <w:p w:rsidRPr="003F4267" w:rsidR="4DE8AAE1" w:rsidP="078B8EAD" w:rsidRDefault="4DE8AAE1" w14:paraId="6BBFE42D" w14:textId="3BE34ABA">
      <w:pPr>
        <w:widowControl w:val="0"/>
        <w:spacing w:after="24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lastRenderedPageBreak/>
        <w:t xml:space="preserve">G. Items for resolution </w:t>
      </w:r>
    </w:p>
    <w:p w:rsidRPr="003F4267" w:rsidR="73E9097E" w:rsidP="002F4AF9" w:rsidRDefault="73E9097E" w14:paraId="28010EF3" w14:textId="7B268F00">
      <w:pPr>
        <w:pStyle w:val="ListParagraph"/>
        <w:numPr>
          <w:ilvl w:val="0"/>
          <w:numId w:val="28"/>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Reform to the Ethical Code of Practice for </w:t>
      </w:r>
      <w:proofErr w:type="spellStart"/>
      <w:r w:rsidRPr="003F4267">
        <w:rPr>
          <w:rFonts w:asciiTheme="majorHAnsi" w:hAnsiTheme="majorHAnsi" w:eastAsiaTheme="majorEastAsia" w:cstheme="majorHAnsi"/>
          <w:b/>
          <w:bCs/>
          <w:color w:val="000000" w:themeColor="text1"/>
          <w:sz w:val="22"/>
          <w:szCs w:val="22"/>
          <w:lang w:val="en-US"/>
        </w:rPr>
        <w:t>Commerical</w:t>
      </w:r>
      <w:proofErr w:type="spellEnd"/>
      <w:r w:rsidRPr="003F4267">
        <w:rPr>
          <w:rFonts w:asciiTheme="majorHAnsi" w:hAnsiTheme="majorHAnsi" w:eastAsiaTheme="majorEastAsia" w:cstheme="majorHAnsi"/>
          <w:b/>
          <w:bCs/>
          <w:color w:val="000000" w:themeColor="text1"/>
          <w:sz w:val="22"/>
          <w:szCs w:val="22"/>
          <w:lang w:val="en-US"/>
        </w:rPr>
        <w:t xml:space="preserve"> Activities</w:t>
      </w:r>
      <w:r w:rsidRPr="003F4267">
        <w:rPr>
          <w:rFonts w:asciiTheme="majorHAnsi" w:hAnsiTheme="majorHAnsi" w:cstheme="majorHAnsi"/>
          <w:sz w:val="22"/>
          <w:szCs w:val="22"/>
        </w:rPr>
        <w:br/>
      </w:r>
      <w:r w:rsidRPr="003F4267" w:rsidR="00480E24">
        <w:rPr>
          <w:rFonts w:asciiTheme="majorHAnsi" w:hAnsiTheme="majorHAnsi" w:eastAsiaTheme="majorEastAsia" w:cstheme="majorHAnsi"/>
          <w:color w:val="000000" w:themeColor="text1"/>
          <w:sz w:val="22"/>
          <w:szCs w:val="22"/>
          <w:lang w:val="en-US"/>
        </w:rPr>
        <w:t xml:space="preserve">Proposer: </w:t>
      </w:r>
      <w:r w:rsidRPr="003F4267">
        <w:rPr>
          <w:rFonts w:asciiTheme="majorHAnsi" w:hAnsiTheme="majorHAnsi" w:eastAsiaTheme="majorEastAsia" w:cstheme="majorHAnsi"/>
          <w:color w:val="000000" w:themeColor="text1"/>
          <w:sz w:val="22"/>
          <w:szCs w:val="22"/>
          <w:lang w:val="en-US"/>
        </w:rPr>
        <w:t>Luca di Bona</w:t>
      </w:r>
      <w:r w:rsidRPr="003F4267" w:rsidR="4D14E67E">
        <w:rPr>
          <w:rFonts w:asciiTheme="majorHAnsi" w:hAnsiTheme="majorHAnsi" w:eastAsiaTheme="majorEastAsia" w:cstheme="majorHAnsi"/>
          <w:color w:val="000000" w:themeColor="text1"/>
          <w:sz w:val="22"/>
          <w:szCs w:val="22"/>
          <w:lang w:val="en-US"/>
        </w:rPr>
        <w:t>, St Hilda’s</w:t>
      </w:r>
      <w:r w:rsidRPr="003F4267">
        <w:rPr>
          <w:rFonts w:asciiTheme="majorHAnsi" w:hAnsiTheme="majorHAnsi" w:cstheme="majorHAnsi"/>
          <w:sz w:val="22"/>
          <w:szCs w:val="22"/>
        </w:rPr>
        <w:br/>
      </w:r>
      <w:r w:rsidRPr="003F4267" w:rsidR="61A2FF56">
        <w:rPr>
          <w:rFonts w:asciiTheme="majorHAnsi" w:hAnsiTheme="majorHAnsi" w:eastAsiaTheme="majorEastAsia" w:cstheme="majorHAnsi"/>
          <w:color w:val="000000" w:themeColor="text1"/>
          <w:sz w:val="22"/>
          <w:szCs w:val="22"/>
          <w:lang w:val="en-US"/>
        </w:rPr>
        <w:t xml:space="preserve">Seconder: </w:t>
      </w:r>
      <w:r w:rsidRPr="003F4267" w:rsidR="7B751C05">
        <w:rPr>
          <w:rFonts w:asciiTheme="majorHAnsi" w:hAnsiTheme="majorHAnsi" w:eastAsiaTheme="majorEastAsia" w:cstheme="majorHAnsi"/>
          <w:color w:val="000000" w:themeColor="text1"/>
          <w:sz w:val="22"/>
          <w:szCs w:val="22"/>
          <w:lang w:val="en-US"/>
        </w:rPr>
        <w:t xml:space="preserve">Alfie Davis, St Anne’s </w:t>
      </w:r>
    </w:p>
    <w:p w:rsidRPr="0036616D" w:rsidR="0036616D" w:rsidP="0036616D" w:rsidRDefault="0036616D" w14:paraId="70FDBB73" w14:textId="77777777">
      <w:pPr>
        <w:spacing w:line="276" w:lineRule="auto"/>
        <w:rPr>
          <w:rFonts w:eastAsia="Arial" w:asciiTheme="majorHAnsi" w:hAnsiTheme="majorHAnsi" w:cstheme="majorHAnsi"/>
          <w:sz w:val="22"/>
          <w:szCs w:val="22"/>
          <w:lang w:eastAsia="ja-JP"/>
        </w:rPr>
      </w:pPr>
    </w:p>
    <w:p w:rsidRPr="0036616D" w:rsidR="0036616D" w:rsidP="003F4267" w:rsidRDefault="0036616D" w14:paraId="510D280F" w14:textId="16CC4849">
      <w:pPr>
        <w:spacing w:line="276" w:lineRule="auto"/>
        <w:ind w:left="720"/>
        <w:rPr>
          <w:rFonts w:eastAsia="Arial" w:asciiTheme="majorHAnsi" w:hAnsiTheme="majorHAnsi" w:cstheme="majorHAnsi"/>
          <w:b/>
          <w:bCs/>
          <w:sz w:val="22"/>
          <w:szCs w:val="22"/>
          <w:lang w:eastAsia="ja-JP"/>
        </w:rPr>
      </w:pPr>
      <w:r w:rsidRPr="0036616D">
        <w:rPr>
          <w:rFonts w:eastAsia="Arial" w:asciiTheme="majorHAnsi" w:hAnsiTheme="majorHAnsi" w:cstheme="majorHAnsi"/>
          <w:b/>
          <w:bCs/>
          <w:sz w:val="22"/>
          <w:szCs w:val="22"/>
          <w:lang w:eastAsia="ja-JP"/>
        </w:rPr>
        <w:t xml:space="preserve">Council </w:t>
      </w:r>
      <w:r w:rsidRPr="003F4267">
        <w:rPr>
          <w:rFonts w:eastAsia="Arial" w:asciiTheme="majorHAnsi" w:hAnsiTheme="majorHAnsi" w:cstheme="majorHAnsi"/>
          <w:b/>
          <w:bCs/>
          <w:sz w:val="22"/>
          <w:szCs w:val="22"/>
          <w:lang w:eastAsia="ja-JP"/>
        </w:rPr>
        <w:t>N</w:t>
      </w:r>
      <w:r w:rsidRPr="0036616D">
        <w:rPr>
          <w:rFonts w:eastAsia="Arial" w:asciiTheme="majorHAnsi" w:hAnsiTheme="majorHAnsi" w:cstheme="majorHAnsi"/>
          <w:b/>
          <w:bCs/>
          <w:sz w:val="22"/>
          <w:szCs w:val="22"/>
          <w:lang w:eastAsia="ja-JP"/>
        </w:rPr>
        <w:t>otes:</w:t>
      </w:r>
    </w:p>
    <w:p w:rsidRPr="0036616D" w:rsidR="0036616D" w:rsidP="003F4267" w:rsidRDefault="0036616D" w14:paraId="00C6ACFB" w14:textId="77777777">
      <w:pPr>
        <w:spacing w:line="276" w:lineRule="auto"/>
        <w:ind w:left="720"/>
        <w:rPr>
          <w:rFonts w:eastAsia="Arial" w:asciiTheme="majorHAnsi" w:hAnsiTheme="majorHAnsi" w:cstheme="majorHAnsi"/>
          <w:sz w:val="22"/>
          <w:szCs w:val="22"/>
          <w:lang w:eastAsia="ja-JP"/>
        </w:rPr>
      </w:pPr>
    </w:p>
    <w:p w:rsidRPr="0036616D" w:rsidR="0036616D" w:rsidP="003F4267" w:rsidRDefault="0036616D" w14:paraId="60E6D161" w14:textId="77777777">
      <w:pPr>
        <w:numPr>
          <w:ilvl w:val="0"/>
          <w:numId w:val="34"/>
        </w:numPr>
        <w:spacing w:line="276" w:lineRule="auto"/>
        <w:ind w:left="1440"/>
        <w:rPr>
          <w:rFonts w:eastAsia="Arial" w:asciiTheme="majorHAnsi" w:hAnsiTheme="majorHAnsi" w:cstheme="majorHAnsi"/>
          <w:sz w:val="22"/>
          <w:szCs w:val="22"/>
          <w:lang w:eastAsia="ja-JP"/>
        </w:rPr>
      </w:pPr>
      <w:r w:rsidRPr="0036616D">
        <w:rPr>
          <w:rFonts w:eastAsia="Arial" w:asciiTheme="majorHAnsi" w:hAnsiTheme="majorHAnsi" w:cstheme="majorHAnsi"/>
          <w:sz w:val="22"/>
          <w:szCs w:val="22"/>
          <w:lang w:eastAsia="ja-JP"/>
        </w:rPr>
        <w:t>The SU currently has the policy “Ethical Code of Practice for Oxford SU’s Commercial Activities”, outlining groups that the SU does not work with commercially</w:t>
      </w:r>
    </w:p>
    <w:p w:rsidRPr="0036616D" w:rsidR="0036616D" w:rsidP="003F4267" w:rsidRDefault="0036616D" w14:paraId="11FB58EC" w14:textId="77777777">
      <w:pPr>
        <w:numPr>
          <w:ilvl w:val="0"/>
          <w:numId w:val="34"/>
        </w:numPr>
        <w:spacing w:line="276" w:lineRule="auto"/>
        <w:ind w:left="1440"/>
        <w:rPr>
          <w:rFonts w:eastAsia="Arial" w:asciiTheme="majorHAnsi" w:hAnsiTheme="majorHAnsi" w:cstheme="majorHAnsi"/>
          <w:sz w:val="22"/>
          <w:szCs w:val="22"/>
          <w:lang w:eastAsia="ja-JP"/>
        </w:rPr>
      </w:pPr>
      <w:r w:rsidRPr="0036616D">
        <w:rPr>
          <w:rFonts w:eastAsia="Arial" w:asciiTheme="majorHAnsi" w:hAnsiTheme="majorHAnsi" w:cstheme="majorHAnsi"/>
          <w:sz w:val="22"/>
          <w:szCs w:val="22"/>
          <w:lang w:eastAsia="ja-JP"/>
        </w:rPr>
        <w:t>The SU also has the policy “Fossil Fuels Careers Motion” that places further restrictions on groups which the SU works with commercially</w:t>
      </w:r>
    </w:p>
    <w:p w:rsidRPr="0036616D" w:rsidR="0036616D" w:rsidP="003F4267" w:rsidRDefault="0036616D" w14:paraId="728F1D23" w14:textId="77777777">
      <w:pPr>
        <w:numPr>
          <w:ilvl w:val="0"/>
          <w:numId w:val="34"/>
        </w:numPr>
        <w:spacing w:line="276" w:lineRule="auto"/>
        <w:ind w:left="1440"/>
        <w:rPr>
          <w:rFonts w:eastAsia="Arial" w:asciiTheme="majorHAnsi" w:hAnsiTheme="majorHAnsi" w:cstheme="majorHAnsi"/>
          <w:sz w:val="22"/>
          <w:szCs w:val="22"/>
          <w:lang w:eastAsia="ja-JP"/>
        </w:rPr>
      </w:pPr>
      <w:r w:rsidRPr="0036616D">
        <w:rPr>
          <w:rFonts w:eastAsia="Arial" w:asciiTheme="majorHAnsi" w:hAnsiTheme="majorHAnsi" w:cstheme="majorHAnsi"/>
          <w:sz w:val="22"/>
          <w:szCs w:val="22"/>
          <w:lang w:eastAsia="ja-JP"/>
        </w:rPr>
        <w:t xml:space="preserve">According to the minutes of the Student Council Meeting in 3rd Week Trinity Term 2023, Oxford SU has a list of characteristics </w:t>
      </w:r>
      <w:proofErr w:type="gramStart"/>
      <w:r w:rsidRPr="0036616D">
        <w:rPr>
          <w:rFonts w:eastAsia="Arial" w:asciiTheme="majorHAnsi" w:hAnsiTheme="majorHAnsi" w:cstheme="majorHAnsi"/>
          <w:sz w:val="22"/>
          <w:szCs w:val="22"/>
          <w:lang w:eastAsia="ja-JP"/>
        </w:rPr>
        <w:t>taken into account</w:t>
      </w:r>
      <w:proofErr w:type="gramEnd"/>
      <w:r w:rsidRPr="0036616D">
        <w:rPr>
          <w:rFonts w:eastAsia="Arial" w:asciiTheme="majorHAnsi" w:hAnsiTheme="majorHAnsi" w:cstheme="majorHAnsi"/>
          <w:sz w:val="22"/>
          <w:szCs w:val="22"/>
          <w:lang w:eastAsia="ja-JP"/>
        </w:rPr>
        <w:t xml:space="preserve"> when making decisions regarding financial relationships, including if an organisation is one “who may have links to human rights abuses or associations with companies/organisations that perpetrate human rights abuses” or who has links with “animal rights abuse, those linked to licences sale of arms, fossil fuels, etc”</w:t>
      </w:r>
    </w:p>
    <w:p w:rsidRPr="0036616D" w:rsidR="0036616D" w:rsidP="003F4267" w:rsidRDefault="0036616D" w14:paraId="775DCBE3" w14:textId="77777777">
      <w:pPr>
        <w:numPr>
          <w:ilvl w:val="0"/>
          <w:numId w:val="34"/>
        </w:numPr>
        <w:spacing w:line="276" w:lineRule="auto"/>
        <w:ind w:left="1440"/>
        <w:rPr>
          <w:rFonts w:eastAsia="Arial" w:asciiTheme="majorHAnsi" w:hAnsiTheme="majorHAnsi" w:cstheme="majorHAnsi"/>
          <w:sz w:val="22"/>
          <w:szCs w:val="22"/>
          <w:lang w:eastAsia="ja-JP"/>
        </w:rPr>
      </w:pPr>
      <w:r w:rsidRPr="0036616D">
        <w:rPr>
          <w:rFonts w:eastAsia="Arial" w:asciiTheme="majorHAnsi" w:hAnsiTheme="majorHAnsi" w:cstheme="majorHAnsi"/>
          <w:sz w:val="22"/>
          <w:szCs w:val="22"/>
          <w:lang w:eastAsia="ja-JP"/>
        </w:rPr>
        <w:t>As of 17:45 on 16/10/23, the SU website contains banners (presumably paid for) for GCHQ and the Royal Air Force Air Squadron</w:t>
      </w:r>
    </w:p>
    <w:p w:rsidRPr="0036616D" w:rsidR="0036616D" w:rsidP="003F4267" w:rsidRDefault="0036616D" w14:paraId="6463AD30" w14:textId="77777777">
      <w:pPr>
        <w:numPr>
          <w:ilvl w:val="0"/>
          <w:numId w:val="34"/>
        </w:numPr>
        <w:spacing w:line="276" w:lineRule="auto"/>
        <w:ind w:left="1440"/>
        <w:rPr>
          <w:rFonts w:eastAsia="Arial" w:asciiTheme="majorHAnsi" w:hAnsiTheme="majorHAnsi" w:cstheme="majorHAnsi"/>
          <w:sz w:val="22"/>
          <w:szCs w:val="22"/>
          <w:lang w:eastAsia="ja-JP"/>
        </w:rPr>
      </w:pPr>
      <w:r w:rsidRPr="0036616D">
        <w:rPr>
          <w:rFonts w:eastAsia="Arial" w:asciiTheme="majorHAnsi" w:hAnsiTheme="majorHAnsi" w:cstheme="majorHAnsi"/>
          <w:sz w:val="22"/>
          <w:szCs w:val="22"/>
          <w:lang w:eastAsia="ja-JP"/>
        </w:rPr>
        <w:t>Both groups have a history of human rights abuses</w:t>
      </w:r>
      <w:r w:rsidRPr="0036616D">
        <w:rPr>
          <w:rFonts w:eastAsia="Arial" w:asciiTheme="majorHAnsi" w:hAnsiTheme="majorHAnsi" w:cstheme="majorHAnsi"/>
          <w:sz w:val="22"/>
          <w:szCs w:val="22"/>
          <w:vertAlign w:val="superscript"/>
          <w:lang w:eastAsia="ja-JP"/>
        </w:rPr>
        <w:footnoteReference w:id="2"/>
      </w:r>
      <w:r w:rsidRPr="0036616D">
        <w:rPr>
          <w:rFonts w:eastAsia="Arial" w:asciiTheme="majorHAnsi" w:hAnsiTheme="majorHAnsi" w:cstheme="majorHAnsi"/>
          <w:sz w:val="22"/>
          <w:szCs w:val="22"/>
          <w:vertAlign w:val="superscript"/>
          <w:lang w:eastAsia="ja-JP"/>
        </w:rPr>
        <w:t>,</w:t>
      </w:r>
      <w:r w:rsidRPr="0036616D">
        <w:rPr>
          <w:rFonts w:eastAsia="Arial" w:asciiTheme="majorHAnsi" w:hAnsiTheme="majorHAnsi" w:cstheme="majorHAnsi"/>
          <w:sz w:val="22"/>
          <w:szCs w:val="22"/>
          <w:vertAlign w:val="superscript"/>
          <w:lang w:eastAsia="ja-JP"/>
        </w:rPr>
        <w:footnoteReference w:id="3"/>
      </w:r>
    </w:p>
    <w:p w:rsidRPr="0036616D" w:rsidR="0036616D" w:rsidP="003F4267" w:rsidRDefault="0036616D" w14:paraId="5EF7EFAA" w14:textId="77777777">
      <w:pPr>
        <w:spacing w:line="276" w:lineRule="auto"/>
        <w:ind w:left="720"/>
        <w:rPr>
          <w:rFonts w:eastAsia="Arial" w:asciiTheme="majorHAnsi" w:hAnsiTheme="majorHAnsi" w:cstheme="majorHAnsi"/>
          <w:sz w:val="22"/>
          <w:szCs w:val="22"/>
          <w:lang w:eastAsia="ja-JP"/>
        </w:rPr>
      </w:pPr>
    </w:p>
    <w:p w:rsidRPr="0036616D" w:rsidR="0036616D" w:rsidP="003F4267" w:rsidRDefault="0036616D" w14:paraId="68B235CE" w14:textId="77777777">
      <w:pPr>
        <w:spacing w:line="276" w:lineRule="auto"/>
        <w:ind w:left="720"/>
        <w:rPr>
          <w:rFonts w:eastAsia="Arial" w:asciiTheme="majorHAnsi" w:hAnsiTheme="majorHAnsi" w:cstheme="majorHAnsi"/>
          <w:b/>
          <w:bCs/>
          <w:sz w:val="22"/>
          <w:szCs w:val="22"/>
          <w:lang w:eastAsia="ja-JP"/>
        </w:rPr>
      </w:pPr>
      <w:r w:rsidRPr="0036616D">
        <w:rPr>
          <w:rFonts w:eastAsia="Arial" w:asciiTheme="majorHAnsi" w:hAnsiTheme="majorHAnsi" w:cstheme="majorHAnsi"/>
          <w:b/>
          <w:bCs/>
          <w:sz w:val="22"/>
          <w:szCs w:val="22"/>
          <w:lang w:eastAsia="ja-JP"/>
        </w:rPr>
        <w:t>Council believes:</w:t>
      </w:r>
    </w:p>
    <w:p w:rsidRPr="0036616D" w:rsidR="0036616D" w:rsidP="003F4267" w:rsidRDefault="0036616D" w14:paraId="17C71301" w14:textId="77777777">
      <w:pPr>
        <w:spacing w:line="276" w:lineRule="auto"/>
        <w:ind w:left="720"/>
        <w:rPr>
          <w:rFonts w:eastAsia="Arial" w:asciiTheme="majorHAnsi" w:hAnsiTheme="majorHAnsi" w:cstheme="majorHAnsi"/>
          <w:sz w:val="22"/>
          <w:szCs w:val="22"/>
          <w:lang w:eastAsia="ja-JP"/>
        </w:rPr>
      </w:pPr>
    </w:p>
    <w:p w:rsidRPr="0036616D" w:rsidR="0036616D" w:rsidP="003F4267" w:rsidRDefault="0036616D" w14:paraId="4B30C7CF" w14:textId="77777777">
      <w:pPr>
        <w:numPr>
          <w:ilvl w:val="0"/>
          <w:numId w:val="32"/>
        </w:numPr>
        <w:spacing w:line="276" w:lineRule="auto"/>
        <w:ind w:left="1440"/>
        <w:rPr>
          <w:rFonts w:eastAsia="Arial" w:asciiTheme="majorHAnsi" w:hAnsiTheme="majorHAnsi" w:cstheme="majorHAnsi"/>
          <w:sz w:val="22"/>
          <w:szCs w:val="22"/>
          <w:lang w:eastAsia="ja-JP"/>
        </w:rPr>
      </w:pPr>
      <w:r w:rsidRPr="0036616D">
        <w:rPr>
          <w:rFonts w:eastAsia="Arial" w:asciiTheme="majorHAnsi" w:hAnsiTheme="majorHAnsi" w:cstheme="majorHAnsi"/>
          <w:sz w:val="22"/>
          <w:szCs w:val="22"/>
          <w:lang w:eastAsia="ja-JP"/>
        </w:rPr>
        <w:t>The criteria for groups that the SU does not work with should be made clear in a single policy</w:t>
      </w:r>
    </w:p>
    <w:p w:rsidRPr="0036616D" w:rsidR="0036616D" w:rsidP="003F4267" w:rsidRDefault="0036616D" w14:paraId="296E1DC0" w14:textId="77777777">
      <w:pPr>
        <w:numPr>
          <w:ilvl w:val="0"/>
          <w:numId w:val="32"/>
        </w:numPr>
        <w:spacing w:line="276" w:lineRule="auto"/>
        <w:ind w:left="1440"/>
        <w:rPr>
          <w:rFonts w:eastAsia="Arial" w:asciiTheme="majorHAnsi" w:hAnsiTheme="majorHAnsi" w:cstheme="majorHAnsi"/>
          <w:sz w:val="22"/>
          <w:szCs w:val="22"/>
          <w:lang w:eastAsia="ja-JP"/>
        </w:rPr>
      </w:pPr>
      <w:r w:rsidRPr="0036616D">
        <w:rPr>
          <w:rFonts w:eastAsia="Arial" w:asciiTheme="majorHAnsi" w:hAnsiTheme="majorHAnsi" w:cstheme="majorHAnsi"/>
          <w:sz w:val="22"/>
          <w:szCs w:val="22"/>
          <w:lang w:eastAsia="ja-JP"/>
        </w:rPr>
        <w:t>This list should be broadened to explicitly include the aspects of the British (and other) states with ties to human rights abuses</w:t>
      </w:r>
    </w:p>
    <w:p w:rsidRPr="0036616D" w:rsidR="0036616D" w:rsidP="003F4267" w:rsidRDefault="0036616D" w14:paraId="1CB71AA9" w14:textId="77777777">
      <w:pPr>
        <w:spacing w:line="276" w:lineRule="auto"/>
        <w:ind w:left="720"/>
        <w:rPr>
          <w:rFonts w:eastAsia="Arial" w:asciiTheme="majorHAnsi" w:hAnsiTheme="majorHAnsi" w:cstheme="majorHAnsi"/>
          <w:b/>
          <w:bCs/>
          <w:sz w:val="22"/>
          <w:szCs w:val="22"/>
          <w:lang w:eastAsia="ja-JP"/>
        </w:rPr>
      </w:pPr>
    </w:p>
    <w:p w:rsidRPr="0036616D" w:rsidR="0036616D" w:rsidP="003F4267" w:rsidRDefault="0036616D" w14:paraId="37867C8B" w14:textId="77777777">
      <w:pPr>
        <w:spacing w:line="276" w:lineRule="auto"/>
        <w:ind w:left="720"/>
        <w:rPr>
          <w:rFonts w:eastAsia="Arial" w:asciiTheme="majorHAnsi" w:hAnsiTheme="majorHAnsi" w:cstheme="majorHAnsi"/>
          <w:b/>
          <w:bCs/>
          <w:sz w:val="22"/>
          <w:szCs w:val="22"/>
          <w:lang w:eastAsia="ja-JP"/>
        </w:rPr>
      </w:pPr>
      <w:r w:rsidRPr="0036616D">
        <w:rPr>
          <w:rFonts w:eastAsia="Arial" w:asciiTheme="majorHAnsi" w:hAnsiTheme="majorHAnsi" w:cstheme="majorHAnsi"/>
          <w:b/>
          <w:bCs/>
          <w:sz w:val="22"/>
          <w:szCs w:val="22"/>
          <w:lang w:eastAsia="ja-JP"/>
        </w:rPr>
        <w:t>Council resolves:</w:t>
      </w:r>
    </w:p>
    <w:p w:rsidRPr="0036616D" w:rsidR="0036616D" w:rsidP="003F4267" w:rsidRDefault="0036616D" w14:paraId="3D64B9D9" w14:textId="77777777">
      <w:pPr>
        <w:spacing w:line="276" w:lineRule="auto"/>
        <w:ind w:left="720"/>
        <w:rPr>
          <w:rFonts w:eastAsia="Arial" w:asciiTheme="majorHAnsi" w:hAnsiTheme="majorHAnsi" w:cstheme="majorHAnsi"/>
          <w:sz w:val="22"/>
          <w:szCs w:val="22"/>
          <w:lang w:eastAsia="ja-JP"/>
        </w:rPr>
      </w:pPr>
    </w:p>
    <w:p w:rsidRPr="003F4267" w:rsidR="0036616D" w:rsidP="5B4F1BB7" w:rsidRDefault="0036616D" w14:paraId="076D4462" w14:textId="42C4D58B">
      <w:pPr>
        <w:numPr>
          <w:ilvl w:val="0"/>
          <w:numId w:val="33"/>
        </w:numPr>
        <w:spacing w:line="276" w:lineRule="auto"/>
        <w:ind w:left="1440"/>
        <w:rPr>
          <w:rFonts w:ascii="Calibri" w:hAnsi="Calibri" w:eastAsia="Arial" w:cs="Calibri" w:asciiTheme="majorAscii" w:hAnsiTheme="majorAscii" w:cstheme="majorAscii"/>
          <w:sz w:val="22"/>
          <w:szCs w:val="22"/>
          <w:lang w:eastAsia="ja-JP"/>
        </w:rPr>
      </w:pPr>
      <w:r w:rsidRPr="5B4F1BB7" w:rsidR="0036616D">
        <w:rPr>
          <w:rFonts w:ascii="Calibri" w:hAnsi="Calibri" w:eastAsia="Arial" w:cs="Calibri" w:asciiTheme="majorAscii" w:hAnsiTheme="majorAscii" w:cstheme="majorAscii"/>
          <w:sz w:val="22"/>
          <w:szCs w:val="22"/>
          <w:lang w:eastAsia="ja-JP"/>
        </w:rPr>
        <w:t xml:space="preserve">To adopt </w:t>
      </w:r>
      <w:r w:rsidRPr="5B4F1BB7" w:rsidR="0036616D">
        <w:rPr>
          <w:rFonts w:ascii="Calibri" w:hAnsi="Calibri" w:eastAsia="Arial" w:cs="Calibri" w:asciiTheme="majorAscii" w:hAnsiTheme="majorAscii" w:cstheme="majorAscii"/>
          <w:sz w:val="22"/>
          <w:szCs w:val="22"/>
          <w:lang w:eastAsia="ja-JP"/>
        </w:rPr>
        <w:t xml:space="preserve">the Policy in Appendix One as the Ethical Code of </w:t>
      </w:r>
      <w:r w:rsidRPr="5B4F1BB7" w:rsidR="73D82C82">
        <w:rPr>
          <w:rFonts w:ascii="Calibri" w:hAnsi="Calibri" w:eastAsia="Arial" w:cs="Calibri" w:asciiTheme="majorAscii" w:hAnsiTheme="majorAscii" w:cstheme="majorAscii"/>
          <w:sz w:val="22"/>
          <w:szCs w:val="22"/>
          <w:lang w:eastAsia="ja-JP"/>
        </w:rPr>
        <w:t>Practice</w:t>
      </w:r>
      <w:r w:rsidRPr="5B4F1BB7" w:rsidR="0036616D">
        <w:rPr>
          <w:rFonts w:ascii="Calibri" w:hAnsi="Calibri" w:eastAsia="Arial" w:cs="Calibri" w:asciiTheme="majorAscii" w:hAnsiTheme="majorAscii" w:cstheme="majorAscii"/>
          <w:sz w:val="22"/>
          <w:szCs w:val="22"/>
          <w:lang w:eastAsia="ja-JP"/>
        </w:rPr>
        <w:t xml:space="preserve"> for Commercial Activities </w:t>
      </w:r>
    </w:p>
    <w:p w:rsidRPr="003F4267" w:rsidR="0036616D" w:rsidRDefault="0036616D" w14:paraId="3F7F99C7" w14:textId="77777777">
      <w:pPr>
        <w:rPr>
          <w:rFonts w:eastAsia="Arial" w:asciiTheme="majorHAnsi" w:hAnsiTheme="majorHAnsi" w:cstheme="majorHAnsi"/>
          <w:sz w:val="22"/>
          <w:szCs w:val="22"/>
          <w:lang w:eastAsia="ja-JP"/>
        </w:rPr>
      </w:pPr>
      <w:r w:rsidRPr="003F4267">
        <w:rPr>
          <w:rFonts w:eastAsia="Arial" w:asciiTheme="majorHAnsi" w:hAnsiTheme="majorHAnsi" w:cstheme="majorHAnsi"/>
          <w:sz w:val="22"/>
          <w:szCs w:val="22"/>
          <w:lang w:eastAsia="ja-JP"/>
        </w:rPr>
        <w:br w:type="page"/>
      </w:r>
    </w:p>
    <w:p w:rsidRPr="003F4267" w:rsidR="73E9097E" w:rsidP="5B4F1BB7" w:rsidRDefault="73E9097E" w14:paraId="5D75D613" w14:textId="05E50F10">
      <w:pPr>
        <w:pStyle w:val="ListParagraph"/>
        <w:numPr>
          <w:ilvl w:val="0"/>
          <w:numId w:val="38"/>
        </w:numPr>
        <w:spacing w:line="276" w:lineRule="auto"/>
        <w:ind/>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73E9097E">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Free Speech and the Oxford Union</w:t>
      </w:r>
      <w:r>
        <w:br/>
      </w:r>
      <w:r w:rsidRPr="5B4F1BB7" w:rsidR="2F0F559A">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Proposer: Luca di Bona, St Hilda’s </w:t>
      </w:r>
      <w:r>
        <w:br/>
      </w:r>
      <w:r w:rsidRPr="5B4F1BB7" w:rsidR="723B1953">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Seconder: Alfie Davis, St Anne’s </w:t>
      </w:r>
      <w:r>
        <w:br/>
      </w:r>
      <w:r w:rsidRPr="5B4F1BB7" w:rsidR="181CCFEF">
        <w:rPr>
          <w:rFonts w:ascii="Calibri" w:hAnsi="Calibri" w:eastAsia="ＭＳ ゴシック" w:cs="Calibri" w:asciiTheme="majorAscii" w:hAnsiTheme="majorAscii" w:eastAsiaTheme="majorEastAsia" w:cstheme="majorAscii"/>
          <w:color w:val="000000" w:themeColor="text1" w:themeTint="FF" w:themeShade="FF"/>
          <w:sz w:val="22"/>
          <w:szCs w:val="22"/>
          <w:highlight w:val="yellow"/>
          <w:lang w:val="en-US"/>
        </w:rPr>
        <w:t xml:space="preserve">Content Warning: Racism, islamophobia, homophobia, transphobia, </w:t>
      </w:r>
      <w:r w:rsidRPr="5B4F1BB7" w:rsidR="181CCFEF">
        <w:rPr>
          <w:rFonts w:ascii="Calibri" w:hAnsi="Calibri" w:eastAsia="ＭＳ ゴシック" w:cs="Calibri" w:asciiTheme="majorAscii" w:hAnsiTheme="majorAscii" w:eastAsiaTheme="majorEastAsia" w:cstheme="majorAscii"/>
          <w:color w:val="000000" w:themeColor="text1" w:themeTint="FF" w:themeShade="FF"/>
          <w:sz w:val="22"/>
          <w:szCs w:val="22"/>
          <w:highlight w:val="yellow"/>
          <w:lang w:val="en-US"/>
        </w:rPr>
        <w:t>antiziganism</w:t>
      </w:r>
      <w:r w:rsidRPr="5B4F1BB7" w:rsidR="181CCFEF">
        <w:rPr>
          <w:rFonts w:ascii="Calibri" w:hAnsi="Calibri" w:eastAsia="ＭＳ ゴシック" w:cs="Calibri" w:asciiTheme="majorAscii" w:hAnsiTheme="majorAscii" w:eastAsiaTheme="majorEastAsia" w:cstheme="majorAscii"/>
          <w:color w:val="000000" w:themeColor="text1" w:themeTint="FF" w:themeShade="FF"/>
          <w:sz w:val="22"/>
          <w:szCs w:val="22"/>
          <w:highlight w:val="yellow"/>
          <w:lang w:val="en-US"/>
        </w:rPr>
        <w:t>, fatphobia and antisemitism.</w:t>
      </w:r>
    </w:p>
    <w:p w:rsidRPr="003F4267" w:rsidR="078B8EAD" w:rsidP="078B8EAD" w:rsidRDefault="078B8EAD" w14:paraId="5C1E7AEF" w14:textId="5127C3B0">
      <w:pPr>
        <w:rPr>
          <w:rFonts w:asciiTheme="majorHAnsi" w:hAnsiTheme="majorHAnsi" w:eastAsiaTheme="majorEastAsia" w:cstheme="majorHAnsi"/>
          <w:color w:val="000000" w:themeColor="text1"/>
          <w:sz w:val="22"/>
          <w:szCs w:val="22"/>
          <w:lang w:val="en-US"/>
        </w:rPr>
      </w:pPr>
    </w:p>
    <w:p w:rsidRPr="003F4267" w:rsidR="003F4267" w:rsidP="003F4267" w:rsidRDefault="003F4267" w14:paraId="4383E8AD" w14:textId="77777777">
      <w:pPr>
        <w:ind w:left="1080"/>
        <w:rPr>
          <w:rFonts w:asciiTheme="majorHAnsi" w:hAnsiTheme="majorHAnsi" w:cstheme="majorHAnsi"/>
          <w:b/>
          <w:bCs/>
          <w:sz w:val="22"/>
          <w:szCs w:val="22"/>
        </w:rPr>
      </w:pPr>
      <w:r w:rsidRPr="003F4267">
        <w:rPr>
          <w:rFonts w:asciiTheme="majorHAnsi" w:hAnsiTheme="majorHAnsi" w:cstheme="majorHAnsi"/>
          <w:b/>
          <w:bCs/>
          <w:sz w:val="22"/>
          <w:szCs w:val="22"/>
        </w:rPr>
        <w:t>Student Council Notes:</w:t>
      </w:r>
    </w:p>
    <w:p w:rsidRPr="003F4267" w:rsidR="003F4267" w:rsidP="003F4267" w:rsidRDefault="003F4267" w14:paraId="368205FF" w14:textId="77777777">
      <w:pPr>
        <w:numPr>
          <w:ilvl w:val="0"/>
          <w:numId w:val="37"/>
        </w:numPr>
        <w:spacing w:line="276" w:lineRule="auto"/>
        <w:ind w:left="1800"/>
        <w:rPr>
          <w:rFonts w:asciiTheme="majorHAnsi" w:hAnsiTheme="majorHAnsi" w:cstheme="majorHAnsi"/>
          <w:sz w:val="22"/>
          <w:szCs w:val="22"/>
        </w:rPr>
      </w:pPr>
      <w:r w:rsidRPr="003F4267">
        <w:rPr>
          <w:rFonts w:asciiTheme="majorHAnsi" w:hAnsiTheme="majorHAnsi" w:cstheme="majorHAnsi"/>
          <w:sz w:val="22"/>
          <w:szCs w:val="22"/>
        </w:rPr>
        <w:t>In Trinity Term 2023 Oxford SU removed a statement published by Oxford SU LGBTQ Campaign (the Campaign) calling for the cancellation of an event at the Oxford Union featuring Kathleen Stock against the wishes of the Campaign.</w:t>
      </w:r>
    </w:p>
    <w:p w:rsidRPr="003F4267" w:rsidR="003F4267" w:rsidP="003F4267" w:rsidRDefault="003F4267" w14:paraId="352CD69D" w14:textId="77777777">
      <w:pPr>
        <w:numPr>
          <w:ilvl w:val="0"/>
          <w:numId w:val="37"/>
        </w:numPr>
        <w:spacing w:line="276" w:lineRule="auto"/>
        <w:ind w:left="1800"/>
        <w:rPr>
          <w:rFonts w:asciiTheme="majorHAnsi" w:hAnsiTheme="majorHAnsi" w:cstheme="majorHAnsi"/>
          <w:sz w:val="22"/>
          <w:szCs w:val="22"/>
        </w:rPr>
      </w:pPr>
      <w:r w:rsidRPr="003F4267">
        <w:rPr>
          <w:rFonts w:asciiTheme="majorHAnsi" w:hAnsiTheme="majorHAnsi" w:cstheme="majorHAnsi"/>
          <w:sz w:val="22"/>
          <w:szCs w:val="22"/>
        </w:rPr>
        <w:t>This decision was made by Oxford SU over fears the statement may have been in breach of the Higher Education (Freedom of Speech) Act 2023.</w:t>
      </w:r>
    </w:p>
    <w:p w:rsidRPr="003F4267" w:rsidR="003F4267" w:rsidP="003F4267" w:rsidRDefault="003F4267" w14:paraId="143209BF" w14:textId="77777777">
      <w:pPr>
        <w:numPr>
          <w:ilvl w:val="0"/>
          <w:numId w:val="37"/>
        </w:numPr>
        <w:spacing w:line="276" w:lineRule="auto"/>
        <w:ind w:left="1800"/>
        <w:rPr>
          <w:rFonts w:asciiTheme="majorHAnsi" w:hAnsiTheme="majorHAnsi" w:cstheme="majorHAnsi"/>
          <w:sz w:val="22"/>
          <w:szCs w:val="22"/>
        </w:rPr>
      </w:pPr>
      <w:r w:rsidRPr="003F4267">
        <w:rPr>
          <w:rFonts w:asciiTheme="majorHAnsi" w:hAnsiTheme="majorHAnsi" w:cstheme="majorHAnsi"/>
          <w:sz w:val="22"/>
          <w:szCs w:val="22"/>
        </w:rPr>
        <w:t>The Oxford Union has invited Ben Shapiro, Katie Hopkins and Charlie Kirk to speak or debate in Michaelmas Term 2023.</w:t>
      </w:r>
    </w:p>
    <w:p w:rsidRPr="003F4267" w:rsidR="003F4267" w:rsidP="5B4F1BB7" w:rsidRDefault="003F4267" w14:paraId="5EACAD84" w14:textId="77777777">
      <w:pPr>
        <w:numPr>
          <w:ilvl w:val="0"/>
          <w:numId w:val="37"/>
        </w:numPr>
        <w:spacing w:line="276" w:lineRule="auto"/>
        <w:ind w:left="1800"/>
        <w:rPr>
          <w:rFonts w:ascii="Calibri" w:hAnsi="Calibri" w:cs="Calibri" w:asciiTheme="majorAscii" w:hAnsiTheme="majorAscii" w:cstheme="majorAscii"/>
          <w:sz w:val="22"/>
          <w:szCs w:val="22"/>
        </w:rPr>
      </w:pPr>
      <w:r w:rsidRPr="5B4F1BB7" w:rsidR="003F4267">
        <w:rPr>
          <w:rFonts w:ascii="Calibri" w:hAnsi="Calibri" w:cs="Calibri" w:asciiTheme="majorAscii" w:hAnsiTheme="majorAscii" w:cstheme="majorAscii"/>
          <w:sz w:val="22"/>
          <w:szCs w:val="22"/>
        </w:rPr>
        <w:t>Ben Shapiro has been accused by the Scientific American of climate change denial</w:t>
      </w:r>
      <w:r w:rsidRPr="5B4F1BB7">
        <w:rPr>
          <w:rFonts w:ascii="Calibri" w:hAnsi="Calibri" w:cs="Calibri" w:asciiTheme="majorAscii" w:hAnsiTheme="majorAscii" w:cstheme="majorAscii"/>
          <w:sz w:val="22"/>
          <w:szCs w:val="22"/>
          <w:vertAlign w:val="superscript"/>
        </w:rPr>
        <w:footnoteReference w:id="4"/>
      </w:r>
      <w:r w:rsidRPr="5B4F1BB7" w:rsidR="003F4267">
        <w:rPr>
          <w:rFonts w:ascii="Calibri" w:hAnsi="Calibri" w:cs="Calibri" w:asciiTheme="majorAscii" w:hAnsiTheme="majorAscii" w:cstheme="majorAscii"/>
          <w:sz w:val="22"/>
          <w:szCs w:val="22"/>
        </w:rPr>
        <w:t>; accused the Palestinian people of “dress[</w:t>
      </w:r>
      <w:proofErr w:type="spellStart"/>
      <w:r w:rsidRPr="5B4F1BB7" w:rsidR="003F4267">
        <w:rPr>
          <w:rFonts w:ascii="Calibri" w:hAnsi="Calibri" w:cs="Calibri" w:asciiTheme="majorAscii" w:hAnsiTheme="majorAscii" w:cstheme="majorAscii"/>
          <w:sz w:val="22"/>
          <w:szCs w:val="22"/>
        </w:rPr>
        <w:t>ing</w:t>
      </w:r>
      <w:proofErr w:type="spellEnd"/>
      <w:r w:rsidRPr="5B4F1BB7" w:rsidR="003F4267">
        <w:rPr>
          <w:rFonts w:ascii="Calibri" w:hAnsi="Calibri" w:cs="Calibri" w:asciiTheme="majorAscii" w:hAnsiTheme="majorAscii" w:cstheme="majorAscii"/>
          <w:sz w:val="22"/>
          <w:szCs w:val="22"/>
        </w:rPr>
        <w:t>] their toddlers in suicide vests” and declared that “[t]he Palestinian Arab population is rotten to the core”</w:t>
      </w:r>
      <w:r w:rsidRPr="5B4F1BB7">
        <w:rPr>
          <w:rFonts w:ascii="Calibri" w:hAnsi="Calibri" w:cs="Calibri" w:asciiTheme="majorAscii" w:hAnsiTheme="majorAscii" w:cstheme="majorAscii"/>
          <w:sz w:val="22"/>
          <w:szCs w:val="22"/>
          <w:vertAlign w:val="superscript"/>
        </w:rPr>
        <w:footnoteReference w:id="5"/>
      </w:r>
      <w:r w:rsidRPr="5B4F1BB7" w:rsidR="003F4267">
        <w:rPr>
          <w:rFonts w:ascii="Calibri" w:hAnsi="Calibri" w:cs="Calibri" w:asciiTheme="majorAscii" w:hAnsiTheme="majorAscii" w:cstheme="majorAscii"/>
          <w:sz w:val="22"/>
          <w:szCs w:val="22"/>
        </w:rPr>
        <w:t>; said that “Arabs like to bomb crap and live in open sewage”</w:t>
      </w:r>
      <w:r w:rsidRPr="5B4F1BB7">
        <w:rPr>
          <w:rFonts w:ascii="Calibri" w:hAnsi="Calibri" w:cs="Calibri" w:asciiTheme="majorAscii" w:hAnsiTheme="majorAscii" w:cstheme="majorAscii"/>
          <w:sz w:val="22"/>
          <w:szCs w:val="22"/>
          <w:vertAlign w:val="superscript"/>
        </w:rPr>
        <w:footnoteReference w:id="6"/>
      </w:r>
      <w:r w:rsidRPr="5B4F1BB7" w:rsidR="003F4267">
        <w:rPr>
          <w:rFonts w:ascii="Calibri" w:hAnsi="Calibri" w:cs="Calibri" w:asciiTheme="majorAscii" w:hAnsiTheme="majorAscii" w:cstheme="majorAscii"/>
          <w:sz w:val="22"/>
          <w:szCs w:val="22"/>
        </w:rPr>
        <w:t>; falsely claimed that George Floyd, an unarmed black man murdered in 2020 by white police officer Derek Chauvin, died of a drug overdose</w:t>
      </w:r>
      <w:r w:rsidRPr="5B4F1BB7">
        <w:rPr>
          <w:rFonts w:ascii="Calibri" w:hAnsi="Calibri" w:cs="Calibri" w:asciiTheme="majorAscii" w:hAnsiTheme="majorAscii" w:cstheme="majorAscii"/>
          <w:sz w:val="22"/>
          <w:szCs w:val="22"/>
          <w:vertAlign w:val="superscript"/>
        </w:rPr>
        <w:footnoteReference w:id="7"/>
      </w:r>
      <w:r w:rsidRPr="5B4F1BB7" w:rsidR="003F4267">
        <w:rPr>
          <w:rFonts w:ascii="Calibri" w:hAnsi="Calibri" w:cs="Calibri" w:asciiTheme="majorAscii" w:hAnsiTheme="majorAscii" w:cstheme="majorAscii"/>
          <w:sz w:val="22"/>
          <w:szCs w:val="22"/>
        </w:rPr>
        <w:t>; claimed that “[a] man and a woman do a better job of raising a child than two men or two women”</w:t>
      </w:r>
      <w:r w:rsidRPr="5B4F1BB7">
        <w:rPr>
          <w:rFonts w:ascii="Calibri" w:hAnsi="Calibri" w:cs="Calibri" w:asciiTheme="majorAscii" w:hAnsiTheme="majorAscii" w:cstheme="majorAscii"/>
          <w:sz w:val="22"/>
          <w:szCs w:val="22"/>
          <w:vertAlign w:val="superscript"/>
        </w:rPr>
        <w:footnoteReference w:id="8"/>
      </w:r>
      <w:r w:rsidRPr="5B4F1BB7" w:rsidR="003F4267">
        <w:rPr>
          <w:rFonts w:ascii="Calibri" w:hAnsi="Calibri" w:cs="Calibri" w:asciiTheme="majorAscii" w:hAnsiTheme="majorAscii" w:cstheme="majorAscii"/>
          <w:sz w:val="22"/>
          <w:szCs w:val="22"/>
        </w:rPr>
        <w:t>, that “homosexual activity is a sin”; and referred to being transgender as a mental illness, saying that “biology is biology; men can’t magically become women”</w:t>
      </w:r>
      <w:r w:rsidRPr="5B4F1BB7">
        <w:rPr>
          <w:rFonts w:ascii="Calibri" w:hAnsi="Calibri" w:cs="Calibri" w:asciiTheme="majorAscii" w:hAnsiTheme="majorAscii" w:cstheme="majorAscii"/>
          <w:sz w:val="22"/>
          <w:szCs w:val="22"/>
          <w:vertAlign w:val="superscript"/>
        </w:rPr>
        <w:footnoteReference w:id="9"/>
      </w:r>
      <w:r w:rsidRPr="5B4F1BB7" w:rsidR="003F4267">
        <w:rPr>
          <w:rFonts w:ascii="Calibri" w:hAnsi="Calibri" w:cs="Calibri" w:asciiTheme="majorAscii" w:hAnsiTheme="majorAscii" w:cstheme="majorAscii"/>
          <w:sz w:val="22"/>
          <w:szCs w:val="22"/>
        </w:rPr>
        <w:t xml:space="preserve"> and promoted the debunked and transphobic concept of rapid onset gender dysphoria.</w:t>
      </w:r>
      <w:r w:rsidRPr="5B4F1BB7">
        <w:rPr>
          <w:rFonts w:ascii="Calibri" w:hAnsi="Calibri" w:cs="Calibri" w:asciiTheme="majorAscii" w:hAnsiTheme="majorAscii" w:cstheme="majorAscii"/>
          <w:sz w:val="22"/>
          <w:szCs w:val="22"/>
          <w:vertAlign w:val="superscript"/>
        </w:rPr>
        <w:footnoteReference w:id="10"/>
      </w:r>
    </w:p>
    <w:p w:rsidRPr="003F4267" w:rsidR="003F4267" w:rsidP="5B4F1BB7" w:rsidRDefault="003F4267" w14:paraId="21898596" w14:textId="77777777">
      <w:pPr>
        <w:numPr>
          <w:ilvl w:val="0"/>
          <w:numId w:val="37"/>
        </w:numPr>
        <w:spacing w:line="276" w:lineRule="auto"/>
        <w:ind w:left="1800"/>
        <w:rPr>
          <w:rFonts w:ascii="Calibri" w:hAnsi="Calibri" w:cs="Calibri" w:asciiTheme="majorAscii" w:hAnsiTheme="majorAscii" w:cstheme="majorAscii"/>
          <w:sz w:val="22"/>
          <w:szCs w:val="22"/>
        </w:rPr>
      </w:pPr>
      <w:r w:rsidRPr="5B4F1BB7" w:rsidR="003F4267">
        <w:rPr>
          <w:rFonts w:ascii="Calibri" w:hAnsi="Calibri" w:cs="Calibri" w:asciiTheme="majorAscii" w:hAnsiTheme="majorAscii" w:cstheme="majorAscii"/>
          <w:sz w:val="22"/>
          <w:szCs w:val="22"/>
        </w:rPr>
        <w:t>Katie Hopkins has said that “Islam disgusts me”</w:t>
      </w:r>
      <w:r w:rsidRPr="5B4F1BB7">
        <w:rPr>
          <w:rFonts w:ascii="Calibri" w:hAnsi="Calibri" w:cs="Calibri" w:asciiTheme="majorAscii" w:hAnsiTheme="majorAscii" w:cstheme="majorAscii"/>
          <w:sz w:val="22"/>
          <w:szCs w:val="22"/>
          <w:vertAlign w:val="superscript"/>
        </w:rPr>
        <w:footnoteReference w:id="11"/>
      </w:r>
      <w:r w:rsidRPr="5B4F1BB7" w:rsidR="003F4267">
        <w:rPr>
          <w:rFonts w:ascii="Calibri" w:hAnsi="Calibri" w:cs="Calibri" w:asciiTheme="majorAscii" w:hAnsiTheme="majorAscii" w:cstheme="majorAscii"/>
          <w:sz w:val="22"/>
          <w:szCs w:val="22"/>
        </w:rPr>
        <w:t xml:space="preserve"> and referred to Sadiq Khan as the “Muslim mayor of Londonistan”</w:t>
      </w:r>
      <w:r w:rsidRPr="5B4F1BB7">
        <w:rPr>
          <w:rFonts w:ascii="Calibri" w:hAnsi="Calibri" w:cs="Calibri" w:asciiTheme="majorAscii" w:hAnsiTheme="majorAscii" w:cstheme="majorAscii"/>
          <w:sz w:val="22"/>
          <w:szCs w:val="22"/>
          <w:vertAlign w:val="superscript"/>
        </w:rPr>
        <w:footnoteReference w:id="12"/>
      </w:r>
      <w:r w:rsidRPr="5B4F1BB7" w:rsidR="003F4267">
        <w:rPr>
          <w:rFonts w:ascii="Calibri" w:hAnsi="Calibri" w:cs="Calibri" w:asciiTheme="majorAscii" w:hAnsiTheme="majorAscii" w:cstheme="majorAscii"/>
          <w:sz w:val="22"/>
          <w:szCs w:val="22"/>
        </w:rPr>
        <w:t xml:space="preserve">; blamed crime on </w:t>
      </w:r>
      <w:r w:rsidRPr="5B4F1BB7" w:rsidR="003F4267">
        <w:rPr>
          <w:rFonts w:ascii="Calibri" w:hAnsi="Calibri" w:cs="Calibri" w:asciiTheme="majorAscii" w:hAnsiTheme="majorAscii" w:cstheme="majorAscii"/>
          <w:sz w:val="22"/>
          <w:szCs w:val="22"/>
        </w:rPr>
        <w:lastRenderedPageBreak/>
        <w:t>multiculturalism</w:t>
      </w:r>
      <w:r w:rsidRPr="5B4F1BB7">
        <w:rPr>
          <w:rFonts w:ascii="Calibri" w:hAnsi="Calibri" w:cs="Calibri" w:asciiTheme="majorAscii" w:hAnsiTheme="majorAscii" w:cstheme="majorAscii"/>
          <w:sz w:val="22"/>
          <w:szCs w:val="22"/>
          <w:vertAlign w:val="superscript"/>
        </w:rPr>
        <w:footnoteReference w:id="13"/>
      </w:r>
      <w:r w:rsidRPr="5B4F1BB7" w:rsidR="003F4267">
        <w:rPr>
          <w:rFonts w:ascii="Calibri" w:hAnsi="Calibri" w:cs="Calibri" w:asciiTheme="majorAscii" w:hAnsiTheme="majorAscii" w:cstheme="majorAscii"/>
          <w:sz w:val="22"/>
          <w:szCs w:val="22"/>
        </w:rPr>
        <w:t>; said she would not employ obese people</w:t>
      </w:r>
      <w:r w:rsidRPr="5B4F1BB7">
        <w:rPr>
          <w:rFonts w:ascii="Calibri" w:hAnsi="Calibri" w:cs="Calibri" w:asciiTheme="majorAscii" w:hAnsiTheme="majorAscii" w:cstheme="majorAscii"/>
          <w:sz w:val="22"/>
          <w:szCs w:val="22"/>
          <w:vertAlign w:val="superscript"/>
        </w:rPr>
        <w:footnoteReference w:id="14"/>
      </w:r>
      <w:r w:rsidRPr="5B4F1BB7" w:rsidR="003F4267">
        <w:rPr>
          <w:rFonts w:ascii="Calibri" w:hAnsi="Calibri" w:cs="Calibri" w:asciiTheme="majorAscii" w:hAnsiTheme="majorAscii" w:cstheme="majorAscii"/>
          <w:sz w:val="22"/>
          <w:szCs w:val="22"/>
        </w:rPr>
        <w:t>; promoted the white genocide conspiracy theory</w:t>
      </w:r>
      <w:r w:rsidRPr="5B4F1BB7">
        <w:rPr>
          <w:rFonts w:ascii="Calibri" w:hAnsi="Calibri" w:cs="Calibri" w:asciiTheme="majorAscii" w:hAnsiTheme="majorAscii" w:cstheme="majorAscii"/>
          <w:sz w:val="22"/>
          <w:szCs w:val="22"/>
          <w:vertAlign w:val="superscript"/>
        </w:rPr>
        <w:footnoteReference w:id="15"/>
      </w:r>
      <w:r w:rsidRPr="5B4F1BB7" w:rsidR="003F4267">
        <w:rPr>
          <w:rFonts w:ascii="Calibri" w:hAnsi="Calibri" w:cs="Calibri" w:asciiTheme="majorAscii" w:hAnsiTheme="majorAscii" w:cstheme="majorAscii"/>
          <w:sz w:val="22"/>
          <w:szCs w:val="22"/>
        </w:rPr>
        <w:t xml:space="preserve">; tweeted “Gypsies are </w:t>
      </w:r>
      <w:proofErr w:type="spellStart"/>
      <w:r w:rsidRPr="5B4F1BB7" w:rsidR="003F4267">
        <w:rPr>
          <w:rFonts w:ascii="Calibri" w:hAnsi="Calibri" w:cs="Calibri" w:asciiTheme="majorAscii" w:hAnsiTheme="majorAscii" w:cstheme="majorAscii"/>
          <w:sz w:val="22"/>
          <w:szCs w:val="22"/>
        </w:rPr>
        <w:t>ferrel</w:t>
      </w:r>
      <w:proofErr w:type="spellEnd"/>
      <w:r w:rsidRPr="5B4F1BB7" w:rsidR="003F4267">
        <w:rPr>
          <w:rFonts w:ascii="Calibri" w:hAnsi="Calibri" w:cs="Calibri" w:asciiTheme="majorAscii" w:hAnsiTheme="majorAscii" w:cstheme="majorAscii"/>
          <w:sz w:val="22"/>
          <w:szCs w:val="22"/>
        </w:rPr>
        <w:t xml:space="preserve"> [sic] humans – we have no duty to them”</w:t>
      </w:r>
      <w:r w:rsidRPr="5B4F1BB7">
        <w:rPr>
          <w:rFonts w:ascii="Calibri" w:hAnsi="Calibri" w:cs="Calibri" w:asciiTheme="majorAscii" w:hAnsiTheme="majorAscii" w:cstheme="majorAscii"/>
          <w:sz w:val="22"/>
          <w:szCs w:val="22"/>
          <w:vertAlign w:val="superscript"/>
        </w:rPr>
        <w:footnoteReference w:id="16"/>
      </w:r>
      <w:r w:rsidRPr="5B4F1BB7" w:rsidR="003F4267">
        <w:rPr>
          <w:rFonts w:ascii="Calibri" w:hAnsi="Calibri" w:cs="Calibri" w:asciiTheme="majorAscii" w:hAnsiTheme="majorAscii" w:cstheme="majorAscii"/>
          <w:sz w:val="22"/>
          <w:szCs w:val="22"/>
        </w:rPr>
        <w:t>; appeared alongside a holocaust denier whilst attempting to intervene to return migrants to unsafe Libya</w:t>
      </w:r>
      <w:r w:rsidRPr="5B4F1BB7">
        <w:rPr>
          <w:rFonts w:ascii="Calibri" w:hAnsi="Calibri" w:cs="Calibri" w:asciiTheme="majorAscii" w:hAnsiTheme="majorAscii" w:cstheme="majorAscii"/>
          <w:sz w:val="22"/>
          <w:szCs w:val="22"/>
          <w:vertAlign w:val="superscript"/>
        </w:rPr>
        <w:footnoteReference w:id="17"/>
      </w:r>
      <w:r w:rsidRPr="5B4F1BB7" w:rsidR="003F4267">
        <w:rPr>
          <w:rFonts w:ascii="Calibri" w:hAnsi="Calibri" w:cs="Calibri" w:asciiTheme="majorAscii" w:hAnsiTheme="majorAscii" w:cstheme="majorAscii"/>
          <w:sz w:val="22"/>
          <w:szCs w:val="22"/>
        </w:rPr>
        <w:t>; and blamed the Pittsburgh Synagogue shooting on the Chief Rabbi’s support for refugees.</w:t>
      </w:r>
      <w:r w:rsidRPr="5B4F1BB7">
        <w:rPr>
          <w:rFonts w:ascii="Calibri" w:hAnsi="Calibri" w:cs="Calibri" w:asciiTheme="majorAscii" w:hAnsiTheme="majorAscii" w:cstheme="majorAscii"/>
          <w:sz w:val="22"/>
          <w:szCs w:val="22"/>
          <w:vertAlign w:val="superscript"/>
        </w:rPr>
        <w:footnoteReference w:id="18"/>
      </w:r>
    </w:p>
    <w:p w:rsidRPr="003F4267" w:rsidR="003F4267" w:rsidP="5B4F1BB7" w:rsidRDefault="003F4267" w14:paraId="33D67CCC" w14:textId="77777777" w14:noSpellErr="1">
      <w:pPr>
        <w:numPr>
          <w:ilvl w:val="0"/>
          <w:numId w:val="37"/>
        </w:numPr>
        <w:spacing w:line="276" w:lineRule="auto"/>
        <w:ind w:left="1800"/>
        <w:rPr>
          <w:rFonts w:ascii="Calibri" w:hAnsi="Calibri" w:cs="Calibri" w:asciiTheme="majorAscii" w:hAnsiTheme="majorAscii" w:cstheme="majorAscii"/>
          <w:sz w:val="22"/>
          <w:szCs w:val="22"/>
        </w:rPr>
      </w:pPr>
      <w:r w:rsidRPr="5B4F1BB7" w:rsidR="003F4267">
        <w:rPr>
          <w:rFonts w:ascii="Calibri" w:hAnsi="Calibri" w:cs="Calibri" w:asciiTheme="majorAscii" w:hAnsiTheme="majorAscii" w:cstheme="majorAscii"/>
          <w:sz w:val="22"/>
          <w:szCs w:val="22"/>
        </w:rPr>
        <w:t xml:space="preserve">Charlie Kirk leads Turning Point USA, a group whose former second-in-command said “I HATE BLACK PEOPLE. Like fuck them </w:t>
      </w:r>
      <w:proofErr w:type="gramStart"/>
      <w:r w:rsidRPr="5B4F1BB7" w:rsidR="003F4267">
        <w:rPr>
          <w:rFonts w:ascii="Calibri" w:hAnsi="Calibri" w:cs="Calibri" w:asciiTheme="majorAscii" w:hAnsiTheme="majorAscii" w:cstheme="majorAscii"/>
          <w:sz w:val="22"/>
          <w:szCs w:val="22"/>
        </w:rPr>
        <w:t>all .</w:t>
      </w:r>
      <w:proofErr w:type="gramEnd"/>
      <w:r w:rsidRPr="5B4F1BB7" w:rsidR="003F4267">
        <w:rPr>
          <w:rFonts w:ascii="Calibri" w:hAnsi="Calibri" w:cs="Calibri" w:asciiTheme="majorAscii" w:hAnsiTheme="majorAscii" w:cstheme="majorAscii"/>
          <w:sz w:val="22"/>
          <w:szCs w:val="22"/>
        </w:rPr>
        <w:t> . . I hate blacks. End of story.”</w:t>
      </w:r>
      <w:r w:rsidRPr="5B4F1BB7">
        <w:rPr>
          <w:rFonts w:ascii="Calibri" w:hAnsi="Calibri" w:cs="Calibri" w:asciiTheme="majorAscii" w:hAnsiTheme="majorAscii" w:cstheme="majorAscii"/>
          <w:sz w:val="22"/>
          <w:szCs w:val="22"/>
          <w:vertAlign w:val="superscript"/>
        </w:rPr>
        <w:footnoteReference w:id="19"/>
      </w:r>
      <w:r w:rsidRPr="5B4F1BB7" w:rsidR="003F4267">
        <w:rPr>
          <w:rFonts w:ascii="Calibri" w:hAnsi="Calibri" w:cs="Calibri" w:asciiTheme="majorAscii" w:hAnsiTheme="majorAscii" w:cstheme="majorAscii"/>
          <w:sz w:val="22"/>
          <w:szCs w:val="22"/>
        </w:rPr>
        <w:t>. He has promoted the cultural Marxism conspiracy theory</w:t>
      </w:r>
      <w:r w:rsidRPr="5B4F1BB7">
        <w:rPr>
          <w:rFonts w:ascii="Calibri" w:hAnsi="Calibri" w:cs="Calibri" w:asciiTheme="majorAscii" w:hAnsiTheme="majorAscii" w:cstheme="majorAscii"/>
          <w:sz w:val="22"/>
          <w:szCs w:val="22"/>
          <w:vertAlign w:val="superscript"/>
        </w:rPr>
        <w:footnoteReference w:id="20"/>
      </w:r>
      <w:r w:rsidRPr="5B4F1BB7" w:rsidR="003F4267">
        <w:rPr>
          <w:rFonts w:ascii="Calibri" w:hAnsi="Calibri" w:cs="Calibri" w:asciiTheme="majorAscii" w:hAnsiTheme="majorAscii" w:cstheme="majorAscii"/>
          <w:sz w:val="22"/>
          <w:szCs w:val="22"/>
        </w:rPr>
        <w:t>; advocated for the creation of a citizen militia to be sent to the US-Mexico border to protect against the “invasion” of the country by Haitian refugees and prevent the “diminishing and decreasing [of] white demographics in America”</w:t>
      </w:r>
      <w:r w:rsidRPr="5B4F1BB7">
        <w:rPr>
          <w:rFonts w:ascii="Calibri" w:hAnsi="Calibri" w:cs="Calibri" w:asciiTheme="majorAscii" w:hAnsiTheme="majorAscii" w:cstheme="majorAscii"/>
          <w:sz w:val="22"/>
          <w:szCs w:val="22"/>
          <w:vertAlign w:val="superscript"/>
        </w:rPr>
        <w:footnoteReference w:id="21"/>
      </w:r>
      <w:r w:rsidRPr="5B4F1BB7" w:rsidR="003F4267">
        <w:rPr>
          <w:rFonts w:ascii="Calibri" w:hAnsi="Calibri" w:cs="Calibri" w:asciiTheme="majorAscii" w:hAnsiTheme="majorAscii" w:cstheme="majorAscii"/>
          <w:sz w:val="22"/>
          <w:szCs w:val="22"/>
        </w:rPr>
        <w:t>; referred to George Floyd as a “scumbag”</w:t>
      </w:r>
      <w:r w:rsidRPr="5B4F1BB7">
        <w:rPr>
          <w:rFonts w:ascii="Calibri" w:hAnsi="Calibri" w:cs="Calibri" w:asciiTheme="majorAscii" w:hAnsiTheme="majorAscii" w:cstheme="majorAscii"/>
          <w:sz w:val="22"/>
          <w:szCs w:val="22"/>
          <w:vertAlign w:val="superscript"/>
        </w:rPr>
        <w:footnoteReference w:id="22"/>
      </w:r>
      <w:r w:rsidRPr="5B4F1BB7" w:rsidR="003F4267">
        <w:rPr>
          <w:rFonts w:ascii="Calibri" w:hAnsi="Calibri" w:cs="Calibri" w:asciiTheme="majorAscii" w:hAnsiTheme="majorAscii" w:cstheme="majorAscii"/>
          <w:sz w:val="22"/>
          <w:szCs w:val="22"/>
        </w:rPr>
        <w:t>; denied climate change</w:t>
      </w:r>
      <w:r w:rsidRPr="5B4F1BB7">
        <w:rPr>
          <w:rFonts w:ascii="Calibri" w:hAnsi="Calibri" w:cs="Calibri" w:asciiTheme="majorAscii" w:hAnsiTheme="majorAscii" w:cstheme="majorAscii"/>
          <w:sz w:val="22"/>
          <w:szCs w:val="22"/>
          <w:vertAlign w:val="superscript"/>
        </w:rPr>
        <w:footnoteReference w:id="23"/>
      </w:r>
      <w:r w:rsidRPr="5B4F1BB7" w:rsidR="003F4267">
        <w:rPr>
          <w:rFonts w:ascii="Calibri" w:hAnsi="Calibri" w:cs="Calibri" w:asciiTheme="majorAscii" w:hAnsiTheme="majorAscii" w:cstheme="majorAscii"/>
          <w:sz w:val="22"/>
          <w:szCs w:val="22"/>
        </w:rPr>
        <w:t>; pushed lies about the Covid-19 Pandemic</w:t>
      </w:r>
      <w:r w:rsidRPr="5B4F1BB7">
        <w:rPr>
          <w:rFonts w:ascii="Calibri" w:hAnsi="Calibri" w:cs="Calibri" w:asciiTheme="majorAscii" w:hAnsiTheme="majorAscii" w:cstheme="majorAscii"/>
          <w:sz w:val="22"/>
          <w:szCs w:val="22"/>
          <w:vertAlign w:val="superscript"/>
        </w:rPr>
        <w:footnoteReference w:id="24"/>
      </w:r>
      <w:r w:rsidRPr="5B4F1BB7" w:rsidR="003F4267">
        <w:rPr>
          <w:rFonts w:ascii="Calibri" w:hAnsi="Calibri" w:cs="Calibri" w:asciiTheme="majorAscii" w:hAnsiTheme="majorAscii" w:cstheme="majorAscii"/>
          <w:sz w:val="22"/>
          <w:szCs w:val="22"/>
        </w:rPr>
        <w:t xml:space="preserve"> and the 2020 election</w:t>
      </w:r>
      <w:r w:rsidRPr="5B4F1BB7">
        <w:rPr>
          <w:rFonts w:ascii="Calibri" w:hAnsi="Calibri" w:cs="Calibri" w:asciiTheme="majorAscii" w:hAnsiTheme="majorAscii" w:cstheme="majorAscii"/>
          <w:sz w:val="22"/>
          <w:szCs w:val="22"/>
          <w:vertAlign w:val="superscript"/>
        </w:rPr>
        <w:footnoteReference w:id="25"/>
      </w:r>
      <w:r w:rsidRPr="5B4F1BB7" w:rsidR="003F4267">
        <w:rPr>
          <w:rFonts w:ascii="Calibri" w:hAnsi="Calibri" w:cs="Calibri" w:asciiTheme="majorAscii" w:hAnsiTheme="majorAscii" w:cstheme="majorAscii"/>
          <w:sz w:val="22"/>
          <w:szCs w:val="22"/>
        </w:rPr>
        <w:t>; and referred to trans people as a “throbbing middle finger to God”.</w:t>
      </w:r>
      <w:r w:rsidRPr="5B4F1BB7">
        <w:rPr>
          <w:rFonts w:ascii="Calibri" w:hAnsi="Calibri" w:cs="Calibri" w:asciiTheme="majorAscii" w:hAnsiTheme="majorAscii" w:cstheme="majorAscii"/>
          <w:sz w:val="22"/>
          <w:szCs w:val="22"/>
          <w:vertAlign w:val="superscript"/>
        </w:rPr>
        <w:footnoteReference w:id="26"/>
      </w:r>
    </w:p>
    <w:p w:rsidRPr="003F4267" w:rsidR="003F4267" w:rsidP="5B4F1BB7" w:rsidRDefault="003F4267" w14:paraId="467E6584" w14:textId="77777777" w14:noSpellErr="1">
      <w:pPr>
        <w:numPr>
          <w:ilvl w:val="0"/>
          <w:numId w:val="37"/>
        </w:numPr>
        <w:spacing w:line="276" w:lineRule="auto"/>
        <w:ind w:left="1800"/>
        <w:rPr>
          <w:rFonts w:ascii="Calibri" w:hAnsi="Calibri" w:cs="Calibri" w:asciiTheme="majorAscii" w:hAnsiTheme="majorAscii" w:cstheme="majorAscii"/>
          <w:sz w:val="22"/>
          <w:szCs w:val="22"/>
        </w:rPr>
      </w:pPr>
      <w:r w:rsidRPr="5B4F1BB7" w:rsidR="003F4267">
        <w:rPr>
          <w:rFonts w:ascii="Calibri" w:hAnsi="Calibri" w:cs="Calibri" w:asciiTheme="majorAscii" w:hAnsiTheme="majorAscii" w:cstheme="majorAscii"/>
          <w:sz w:val="22"/>
          <w:szCs w:val="22"/>
        </w:rPr>
        <w:lastRenderedPageBreak/>
        <w:t>In 2001 David Irving’s scheduled appearance at the Oxford Union was cancelled after in part the intervention of Oxford SU (then OUSU)</w:t>
      </w:r>
      <w:r w:rsidRPr="5B4F1BB7">
        <w:rPr>
          <w:rFonts w:ascii="Calibri" w:hAnsi="Calibri" w:cs="Calibri" w:asciiTheme="majorAscii" w:hAnsiTheme="majorAscii" w:cstheme="majorAscii"/>
          <w:sz w:val="22"/>
          <w:szCs w:val="22"/>
          <w:vertAlign w:val="superscript"/>
        </w:rPr>
        <w:footnoteReference w:id="27"/>
      </w:r>
    </w:p>
    <w:p w:rsidRPr="003F4267" w:rsidR="003F4267" w:rsidP="003F4267" w:rsidRDefault="003F4267" w14:paraId="7A0956C3" w14:textId="77777777">
      <w:pPr>
        <w:ind w:left="1080"/>
        <w:rPr>
          <w:rFonts w:asciiTheme="majorHAnsi" w:hAnsiTheme="majorHAnsi" w:cstheme="majorHAnsi"/>
          <w:sz w:val="22"/>
          <w:szCs w:val="22"/>
        </w:rPr>
      </w:pPr>
    </w:p>
    <w:p w:rsidRPr="003F4267" w:rsidR="003F4267" w:rsidP="003F4267" w:rsidRDefault="003F4267" w14:paraId="53526090" w14:textId="77777777">
      <w:pPr>
        <w:ind w:left="1080"/>
        <w:rPr>
          <w:rFonts w:asciiTheme="majorHAnsi" w:hAnsiTheme="majorHAnsi" w:cstheme="majorHAnsi"/>
          <w:b/>
          <w:bCs/>
          <w:sz w:val="22"/>
          <w:szCs w:val="22"/>
        </w:rPr>
      </w:pPr>
      <w:r w:rsidRPr="003F4267">
        <w:rPr>
          <w:rFonts w:asciiTheme="majorHAnsi" w:hAnsiTheme="majorHAnsi" w:cstheme="majorHAnsi"/>
          <w:b/>
          <w:bCs/>
          <w:sz w:val="22"/>
          <w:szCs w:val="22"/>
        </w:rPr>
        <w:t>Student Council believes:</w:t>
      </w:r>
    </w:p>
    <w:p w:rsidRPr="003F4267" w:rsidR="003F4267" w:rsidP="003F4267" w:rsidRDefault="003F4267" w14:paraId="1A4F598B" w14:textId="77777777">
      <w:pPr>
        <w:numPr>
          <w:ilvl w:val="0"/>
          <w:numId w:val="36"/>
        </w:numPr>
        <w:spacing w:line="276" w:lineRule="auto"/>
        <w:ind w:left="1800"/>
        <w:rPr>
          <w:rFonts w:asciiTheme="majorHAnsi" w:hAnsiTheme="majorHAnsi" w:cstheme="majorHAnsi"/>
          <w:sz w:val="22"/>
          <w:szCs w:val="22"/>
        </w:rPr>
      </w:pPr>
      <w:r w:rsidRPr="003F4267">
        <w:rPr>
          <w:rFonts w:asciiTheme="majorHAnsi" w:hAnsiTheme="majorHAnsi" w:cstheme="majorHAnsi"/>
          <w:sz w:val="22"/>
          <w:szCs w:val="22"/>
        </w:rPr>
        <w:t>Contrary to its name, the Higher Education (Freedom of Speech) Act is an attack on freedom of speech, making SUs and their representatives to exercise their own free speech.</w:t>
      </w:r>
    </w:p>
    <w:p w:rsidRPr="003F4267" w:rsidR="003F4267" w:rsidP="003F4267" w:rsidRDefault="003F4267" w14:paraId="712AEC2E" w14:textId="77777777">
      <w:pPr>
        <w:numPr>
          <w:ilvl w:val="0"/>
          <w:numId w:val="36"/>
        </w:numPr>
        <w:spacing w:line="276" w:lineRule="auto"/>
        <w:ind w:left="1800"/>
        <w:rPr>
          <w:rFonts w:asciiTheme="majorHAnsi" w:hAnsiTheme="majorHAnsi" w:cstheme="majorHAnsi"/>
          <w:sz w:val="22"/>
          <w:szCs w:val="22"/>
        </w:rPr>
      </w:pPr>
      <w:r w:rsidRPr="003F4267">
        <w:rPr>
          <w:rFonts w:asciiTheme="majorHAnsi" w:hAnsiTheme="majorHAnsi" w:cstheme="majorHAnsi"/>
          <w:sz w:val="22"/>
          <w:szCs w:val="22"/>
        </w:rPr>
        <w:t>SUs should be able to call for the cancellation of events without fear of legal repercussions.</w:t>
      </w:r>
    </w:p>
    <w:p w:rsidRPr="003F4267" w:rsidR="003F4267" w:rsidP="003F4267" w:rsidRDefault="003F4267" w14:paraId="16B393E1" w14:textId="77777777">
      <w:pPr>
        <w:numPr>
          <w:ilvl w:val="0"/>
          <w:numId w:val="36"/>
        </w:numPr>
        <w:spacing w:line="276" w:lineRule="auto"/>
        <w:ind w:left="1800"/>
        <w:rPr>
          <w:rFonts w:asciiTheme="majorHAnsi" w:hAnsiTheme="majorHAnsi" w:cstheme="majorHAnsi"/>
          <w:sz w:val="22"/>
          <w:szCs w:val="22"/>
        </w:rPr>
      </w:pPr>
      <w:r w:rsidRPr="003F4267">
        <w:rPr>
          <w:rFonts w:asciiTheme="majorHAnsi" w:hAnsiTheme="majorHAnsi" w:cstheme="majorHAnsi"/>
          <w:sz w:val="22"/>
          <w:szCs w:val="22"/>
        </w:rPr>
        <w:t>Protests against events are a manifestation of freedom of speech and should be protected.</w:t>
      </w:r>
    </w:p>
    <w:p w:rsidRPr="003F4267" w:rsidR="003F4267" w:rsidP="003F4267" w:rsidRDefault="003F4267" w14:paraId="023CD943" w14:textId="77777777">
      <w:pPr>
        <w:numPr>
          <w:ilvl w:val="0"/>
          <w:numId w:val="36"/>
        </w:numPr>
        <w:spacing w:line="276" w:lineRule="auto"/>
        <w:ind w:left="1800"/>
        <w:rPr>
          <w:rFonts w:asciiTheme="majorHAnsi" w:hAnsiTheme="majorHAnsi" w:cstheme="majorHAnsi"/>
          <w:sz w:val="22"/>
          <w:szCs w:val="22"/>
        </w:rPr>
      </w:pPr>
      <w:r w:rsidRPr="003F4267">
        <w:rPr>
          <w:rFonts w:asciiTheme="majorHAnsi" w:hAnsiTheme="majorHAnsi" w:cstheme="majorHAnsi"/>
          <w:sz w:val="22"/>
          <w:szCs w:val="22"/>
        </w:rPr>
        <w:t>The views expressed by Ben Shapiro, Katie Hopkins and Charlie Kirk are repulsive and not worthy of respect in any reasonable society.</w:t>
      </w:r>
    </w:p>
    <w:p w:rsidRPr="003F4267" w:rsidR="003F4267" w:rsidP="003F4267" w:rsidRDefault="003F4267" w14:paraId="73678D7E" w14:textId="77777777">
      <w:pPr>
        <w:ind w:left="1080"/>
        <w:rPr>
          <w:rFonts w:asciiTheme="majorHAnsi" w:hAnsiTheme="majorHAnsi" w:cstheme="majorHAnsi"/>
          <w:sz w:val="22"/>
          <w:szCs w:val="22"/>
        </w:rPr>
      </w:pPr>
    </w:p>
    <w:p w:rsidRPr="003F4267" w:rsidR="003F4267" w:rsidP="003F4267" w:rsidRDefault="003F4267" w14:paraId="66AC16C8" w14:textId="77777777">
      <w:pPr>
        <w:ind w:left="1080"/>
        <w:rPr>
          <w:rFonts w:asciiTheme="majorHAnsi" w:hAnsiTheme="majorHAnsi" w:cstheme="majorHAnsi"/>
          <w:b/>
          <w:bCs/>
          <w:sz w:val="22"/>
          <w:szCs w:val="22"/>
        </w:rPr>
      </w:pPr>
      <w:r w:rsidRPr="003F4267">
        <w:rPr>
          <w:rFonts w:asciiTheme="majorHAnsi" w:hAnsiTheme="majorHAnsi" w:cstheme="majorHAnsi"/>
          <w:b/>
          <w:bCs/>
          <w:sz w:val="22"/>
          <w:szCs w:val="22"/>
        </w:rPr>
        <w:t>Student Council resolves:</w:t>
      </w:r>
    </w:p>
    <w:p w:rsidRPr="003F4267" w:rsidR="003F4267" w:rsidP="5B4F1BB7" w:rsidRDefault="003F4267" w14:paraId="72F2D8BC" w14:textId="6CDD9060">
      <w:pPr>
        <w:numPr>
          <w:ilvl w:val="0"/>
          <w:numId w:val="35"/>
        </w:numPr>
        <w:spacing w:line="276" w:lineRule="auto"/>
        <w:ind w:left="1800"/>
        <w:rPr>
          <w:rFonts w:ascii="Calibri" w:hAnsi="Calibri" w:cs="Calibri"/>
          <w:color w:val="424242"/>
          <w:sz w:val="22"/>
          <w:szCs w:val="22"/>
        </w:rPr>
      </w:pPr>
      <w:r w:rsidRPr="5B4F1BB7" w:rsidR="003F4267">
        <w:rPr>
          <w:rFonts w:ascii="Calibri" w:hAnsi="Calibri" w:cs="Calibri" w:asciiTheme="majorAscii" w:hAnsiTheme="majorAscii" w:cstheme="majorAscii"/>
          <w:sz w:val="22"/>
          <w:szCs w:val="22"/>
        </w:rPr>
        <w:t xml:space="preserve">To mandate the </w:t>
      </w:r>
      <w:r w:rsidRPr="5B4F1BB7" w:rsidR="003F4267">
        <w:rPr>
          <w:rFonts w:ascii="Calibri" w:hAnsi="Calibri" w:cs="Calibri" w:asciiTheme="majorAscii" w:hAnsiTheme="majorAscii" w:cstheme="majorAscii"/>
          <w:sz w:val="22"/>
          <w:szCs w:val="22"/>
        </w:rPr>
        <w:t>SU  to</w:t>
      </w:r>
      <w:r w:rsidRPr="5B4F1BB7" w:rsidR="003F4267">
        <w:rPr>
          <w:rFonts w:ascii="Calibri" w:hAnsi="Calibri" w:cs="Calibri" w:asciiTheme="majorAscii" w:hAnsiTheme="majorAscii" w:cstheme="majorAscii"/>
          <w:sz w:val="22"/>
          <w:szCs w:val="22"/>
        </w:rPr>
        <w:t xml:space="preserve"> release a public statement condemning the Oxford Union for inviting Ben Shapiro, Katie </w:t>
      </w:r>
      <w:r w:rsidRPr="5B4F1BB7" w:rsidR="003F4267">
        <w:rPr>
          <w:rFonts w:ascii="Calibri" w:hAnsi="Calibri" w:cs="Calibri" w:asciiTheme="majorAscii" w:hAnsiTheme="majorAscii" w:cstheme="majorAscii"/>
          <w:sz w:val="22"/>
          <w:szCs w:val="22"/>
        </w:rPr>
        <w:t xml:space="preserve">Hopkins</w:t>
      </w:r>
      <w:r w:rsidRPr="5B4F1BB7" w:rsidR="003F4267">
        <w:rPr>
          <w:rFonts w:ascii="Calibri" w:hAnsi="Calibri" w:cs="Calibri" w:asciiTheme="majorAscii" w:hAnsiTheme="majorAscii" w:cstheme="majorAscii"/>
          <w:sz w:val="22"/>
          <w:szCs w:val="22"/>
        </w:rPr>
        <w:t xml:space="preserve"> and Charlie Kirk, to be published on all official Oxford SU social media accounts, to be sent to </w:t>
      </w:r>
      <w:r w:rsidRPr="5B4F1BB7" w:rsidR="003F4267">
        <w:rPr>
          <w:rFonts w:ascii="Calibri" w:hAnsi="Calibri" w:cs="Calibri" w:asciiTheme="majorAscii" w:hAnsiTheme="majorAscii" w:cstheme="majorAscii"/>
          <w:i w:val="1"/>
          <w:iCs w:val="1"/>
          <w:sz w:val="22"/>
          <w:szCs w:val="22"/>
        </w:rPr>
        <w:t>The Oxford Student</w:t>
      </w:r>
      <w:r w:rsidRPr="5B4F1BB7" w:rsidR="003F4267">
        <w:rPr>
          <w:rFonts w:ascii="Calibri" w:hAnsi="Calibri" w:cs="Calibri" w:asciiTheme="majorAscii" w:hAnsiTheme="majorAscii" w:cstheme="majorAscii"/>
          <w:sz w:val="22"/>
          <w:szCs w:val="22"/>
        </w:rPr>
        <w:t xml:space="preserve"> and to be sent to the President of the Oxford </w:t>
      </w:r>
      <w:r w:rsidRPr="5B4F1BB7" w:rsidR="003F4267">
        <w:rPr>
          <w:rFonts w:ascii="Calibri" w:hAnsi="Calibri" w:cs="Calibri" w:asciiTheme="majorAscii" w:hAnsiTheme="majorAscii" w:cstheme="majorAscii"/>
          <w:sz w:val="22"/>
          <w:szCs w:val="22"/>
        </w:rPr>
        <w:t xml:space="preserve">Union. </w:t>
      </w:r>
      <w:r w:rsidRPr="5B4F1BB7" w:rsidR="003106E6">
        <w:rPr>
          <w:rFonts w:ascii="Calibri" w:hAnsi="Calibri" w:cs="Calibri"/>
          <w:color w:val="424242"/>
          <w:sz w:val="22"/>
          <w:szCs w:val="22"/>
          <w:shd w:val="clear" w:color="auto" w:fill="FFFFFF"/>
        </w:rPr>
        <w:t>The text of </w:t>
      </w:r>
      <w:r w:rsidRPr="5B4F1BB7" w:rsidR="003106E6">
        <w:rPr>
          <w:rFonts w:ascii="Calibri" w:hAnsi="Calibri" w:cs="Calibri"/>
          <w:color w:val="424242"/>
          <w:sz w:val="22"/>
          <w:szCs w:val="22"/>
          <w:shd w:val="clear" w:color="auto" w:fill="FFFFFF"/>
        </w:rPr>
        <w:t>an initial</w:t>
      </w:r>
      <w:r w:rsidRPr="5B4F1BB7" w:rsidR="003106E6">
        <w:rPr>
          <w:rFonts w:ascii="Calibri" w:hAnsi="Calibri" w:cs="Calibri"/>
          <w:color w:val="424242"/>
          <w:sz w:val="22"/>
          <w:szCs w:val="22"/>
          <w:shd w:val="clear" w:color="auto" w:fill="FFFFFF"/>
        </w:rPr>
        <w:t xml:space="preserve"> draft of</w:t>
      </w:r>
      <w:r w:rsidRPr="5B4F1BB7" w:rsidR="6EFA2FE2">
        <w:rPr>
          <w:rFonts w:ascii="Calibri" w:hAnsi="Calibri" w:cs="Calibri"/>
          <w:color w:val="424242"/>
          <w:sz w:val="22"/>
          <w:szCs w:val="22"/>
          <w:shd w:val="clear" w:color="auto" w:fill="FFFFFF"/>
        </w:rPr>
        <w:t xml:space="preserve"> Appendix Two. </w:t>
      </w:r>
    </w:p>
    <w:p w:rsidRPr="003F4267" w:rsidR="003F4267" w:rsidP="003F4267" w:rsidRDefault="003F4267" w14:paraId="69719B95" w14:textId="77777777">
      <w:pPr>
        <w:numPr>
          <w:ilvl w:val="0"/>
          <w:numId w:val="35"/>
        </w:numPr>
        <w:spacing w:line="276" w:lineRule="auto"/>
        <w:ind w:left="1800"/>
        <w:rPr>
          <w:rFonts w:asciiTheme="majorHAnsi" w:hAnsiTheme="majorHAnsi" w:cstheme="majorHAnsi"/>
          <w:sz w:val="22"/>
          <w:szCs w:val="22"/>
        </w:rPr>
      </w:pPr>
      <w:r w:rsidRPr="003F4267">
        <w:rPr>
          <w:rFonts w:asciiTheme="majorHAnsi" w:hAnsiTheme="majorHAnsi" w:cstheme="majorHAnsi"/>
          <w:sz w:val="22"/>
          <w:szCs w:val="22"/>
        </w:rPr>
        <w:t>To mandate all SU sabbatical officers and the SU as a whole to publicly support any protests called against the invitations of Ben Shapiro, Katie Hopkins and Charlie Kirk, including but not limited to the sharing of the details of any such planned protests which the SU or its sabbatical officers are informed of, within one working day of being informed of such protest.</w:t>
      </w:r>
    </w:p>
    <w:p w:rsidRPr="003106E6" w:rsidR="003F4267" w:rsidP="003F4267" w:rsidRDefault="003F4267" w14:paraId="466A8390" w14:textId="77777777">
      <w:pPr>
        <w:numPr>
          <w:ilvl w:val="1"/>
          <w:numId w:val="35"/>
        </w:numPr>
        <w:spacing w:line="276" w:lineRule="auto"/>
        <w:ind w:left="2520"/>
        <w:rPr>
          <w:rFonts w:asciiTheme="majorHAnsi" w:hAnsiTheme="majorHAnsi" w:cstheme="majorHAnsi"/>
          <w:bCs/>
          <w:sz w:val="22"/>
          <w:szCs w:val="22"/>
        </w:rPr>
      </w:pPr>
      <w:r w:rsidRPr="003106E6">
        <w:rPr>
          <w:rFonts w:asciiTheme="majorHAnsi" w:hAnsiTheme="majorHAnsi" w:cstheme="majorHAnsi"/>
          <w:bCs/>
          <w:sz w:val="22"/>
          <w:szCs w:val="22"/>
        </w:rPr>
        <w:t>This does not mandate SU sabbatical officers to actually attend any such protests, or to promote any protest outside of official SU channels, although sabbatical officers are invited to do so if they so wish.</w:t>
      </w:r>
    </w:p>
    <w:p w:rsidRPr="003F4267" w:rsidR="078B8EAD" w:rsidP="078B8EAD" w:rsidRDefault="078B8EAD" w14:paraId="3EBC7C08" w14:textId="7CC3BE86">
      <w:pPr>
        <w:rPr>
          <w:rFonts w:asciiTheme="majorHAnsi" w:hAnsiTheme="majorHAnsi" w:eastAsiaTheme="majorEastAsia" w:cstheme="majorHAnsi"/>
          <w:b/>
          <w:bCs/>
          <w:color w:val="000000" w:themeColor="text1"/>
          <w:sz w:val="22"/>
          <w:szCs w:val="22"/>
          <w:lang w:val="en-US"/>
        </w:rPr>
      </w:pPr>
    </w:p>
    <w:p w:rsidRPr="003F4267" w:rsidR="078B8EAD" w:rsidP="078B8EAD" w:rsidRDefault="078B8EAD" w14:paraId="62024F9B" w14:textId="26983F89">
      <w:pPr>
        <w:rPr>
          <w:rFonts w:asciiTheme="majorHAnsi" w:hAnsiTheme="majorHAnsi" w:eastAsiaTheme="majorEastAsia" w:cstheme="majorHAnsi"/>
          <w:color w:val="000000" w:themeColor="text1"/>
          <w:sz w:val="22"/>
          <w:szCs w:val="22"/>
          <w:lang w:val="en-US"/>
        </w:rPr>
      </w:pPr>
    </w:p>
    <w:p w:rsidRPr="003F4267" w:rsidR="078B8EAD" w:rsidP="078B8EAD" w:rsidRDefault="078B8EAD" w14:paraId="6F84F7BC" w14:textId="1C5C3368">
      <w:pPr>
        <w:rPr>
          <w:rFonts w:asciiTheme="majorHAnsi" w:hAnsiTheme="majorHAnsi" w:eastAsiaTheme="majorEastAsia" w:cstheme="majorHAnsi"/>
          <w:color w:val="000000" w:themeColor="text1"/>
          <w:sz w:val="22"/>
          <w:szCs w:val="22"/>
          <w:lang w:val="en-US"/>
        </w:rPr>
      </w:pPr>
    </w:p>
    <w:p w:rsidRPr="003F4267" w:rsidR="078B8EAD" w:rsidP="078B8EAD" w:rsidRDefault="078B8EAD" w14:paraId="0F4CDABA" w14:textId="4FF2FD71">
      <w:pPr>
        <w:rPr>
          <w:rFonts w:asciiTheme="majorHAnsi" w:hAnsiTheme="majorHAnsi" w:eastAsiaTheme="majorEastAsia" w:cstheme="majorHAnsi"/>
          <w:color w:val="000000" w:themeColor="text1"/>
          <w:sz w:val="22"/>
          <w:szCs w:val="22"/>
          <w:lang w:val="en-US"/>
        </w:rPr>
      </w:pPr>
    </w:p>
    <w:p w:rsidRPr="003F4267" w:rsidR="078B8EAD" w:rsidP="078B8EAD" w:rsidRDefault="078B8EAD" w14:paraId="0A527517" w14:textId="4FF2FD71">
      <w:pPr>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br w:type="page"/>
      </w:r>
    </w:p>
    <w:p w:rsidRPr="003F4267" w:rsidR="73E9097E" w:rsidP="5B4F1BB7" w:rsidRDefault="73E9097E" w14:paraId="7D11FDC0" w14:textId="0BCCB7C1" w14:noSpellErr="1">
      <w:pPr>
        <w:pStyle w:val="ListParagraph"/>
        <w:numPr>
          <w:ilvl w:val="0"/>
          <w:numId w:val="35"/>
        </w:numPr>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73E9097E">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It Happens Here’s Delegate Allowance</w:t>
      </w:r>
      <w:r>
        <w:br/>
      </w:r>
      <w:r w:rsidRPr="5B4F1BB7" w:rsidR="1B2EF4FB">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Proposer: </w:t>
      </w:r>
      <w:r w:rsidRPr="5B4F1BB7" w:rsidR="73E9097E">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Yasmin Poole</w:t>
      </w:r>
      <w:r w:rsidRPr="5B4F1BB7" w:rsidR="05C92E54">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Green Templeton College</w:t>
      </w:r>
      <w:r>
        <w:br/>
      </w:r>
      <w:r w:rsidRPr="5B4F1BB7" w:rsidR="142FC36F">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Seconder: Will Jackson-Nichols, Keble College </w:t>
      </w:r>
    </w:p>
    <w:p w:rsidRPr="003F4267" w:rsidR="078B8EAD" w:rsidP="078B8EAD" w:rsidRDefault="078B8EAD" w14:paraId="2CDF205C" w14:textId="781A558B">
      <w:pPr>
        <w:rPr>
          <w:rFonts w:asciiTheme="majorHAnsi" w:hAnsiTheme="majorHAnsi" w:eastAsiaTheme="majorEastAsia" w:cstheme="majorHAnsi"/>
          <w:color w:val="000000" w:themeColor="text1"/>
          <w:sz w:val="22"/>
          <w:szCs w:val="22"/>
          <w:lang w:val="en-US"/>
        </w:rPr>
      </w:pPr>
    </w:p>
    <w:p w:rsidRPr="003F4267" w:rsidR="142FC36F" w:rsidP="078B8EAD" w:rsidRDefault="142FC36F" w14:paraId="6200E70F" w14:textId="50119495">
      <w:pPr>
        <w:spacing w:after="160" w:line="276" w:lineRule="auto"/>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rPr>
        <w:t xml:space="preserve">Student Council Notes: </w:t>
      </w:r>
    </w:p>
    <w:p w:rsidRPr="003F4267" w:rsidR="142FC36F" w:rsidP="078B8EAD" w:rsidRDefault="142FC36F" w14:paraId="256D266B" w14:textId="4D780491">
      <w:pPr>
        <w:spacing w:after="160" w:line="276" w:lineRule="auto"/>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rPr>
        <w:t>1. 9.2(c) of the bye-laws mandates that the Campaign for Racial Awareness and Equality, LGBTQ+ Campaign, Disabilities Campaign, Women's Campaign must appoint three representatives to vote at Student Council.</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rPr>
        <w:t>2. The remaining SU campaigns can only appoint one representative to vote at Student Council.</w:t>
      </w:r>
    </w:p>
    <w:p w:rsidRPr="003F4267" w:rsidR="078B8EAD" w:rsidP="078B8EAD" w:rsidRDefault="078B8EAD" w14:paraId="4DB1E966" w14:textId="08B7C45F">
      <w:pPr>
        <w:spacing w:after="160" w:line="276" w:lineRule="auto"/>
        <w:ind w:left="720"/>
        <w:rPr>
          <w:rFonts w:asciiTheme="majorHAnsi" w:hAnsiTheme="majorHAnsi" w:eastAsiaTheme="majorEastAsia" w:cstheme="majorHAnsi"/>
          <w:color w:val="000000" w:themeColor="text1"/>
          <w:sz w:val="22"/>
          <w:szCs w:val="22"/>
          <w:lang w:val="en-US"/>
        </w:rPr>
      </w:pPr>
    </w:p>
    <w:p w:rsidRPr="003F4267" w:rsidR="142FC36F" w:rsidP="078B8EAD" w:rsidRDefault="142FC36F" w14:paraId="5737460F" w14:textId="53EC0347">
      <w:pPr>
        <w:spacing w:after="160" w:line="276" w:lineRule="auto"/>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rPr>
        <w:t xml:space="preserve">Student Council Believes: </w:t>
      </w:r>
    </w:p>
    <w:p w:rsidRPr="003F4267" w:rsidR="142FC36F" w:rsidP="078B8EAD" w:rsidRDefault="142FC36F" w14:paraId="2A188497" w14:textId="6AB1BDAA">
      <w:pPr>
        <w:spacing w:after="160" w:line="276" w:lineRule="auto"/>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rPr>
        <w:t>1. It Happens Here is an anti-sexual violence campaign and is part of the Oxford SU.</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rPr>
        <w:t>2. It Happens Here can only have one voting representative at the Student Council per the bye-laws.</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rPr>
        <w:t>3. The campaign is a crucial voice amplifying the perspectives of survivors and advocating to create a safer campus.</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rPr>
        <w:t xml:space="preserve">4. The campaign should have three representatives to vote in Student Council to have adequate influence to contribute to and determine issues affecting students from the perspective of survivors. </w:t>
      </w:r>
    </w:p>
    <w:p w:rsidRPr="003F4267" w:rsidR="078B8EAD" w:rsidP="078B8EAD" w:rsidRDefault="078B8EAD" w14:paraId="799DC7DE" w14:textId="7B5E2156">
      <w:pPr>
        <w:spacing w:after="160" w:line="276" w:lineRule="auto"/>
        <w:ind w:left="720"/>
        <w:rPr>
          <w:rFonts w:asciiTheme="majorHAnsi" w:hAnsiTheme="majorHAnsi" w:eastAsiaTheme="majorEastAsia" w:cstheme="majorHAnsi"/>
          <w:color w:val="000000" w:themeColor="text1"/>
          <w:sz w:val="22"/>
          <w:szCs w:val="22"/>
          <w:lang w:val="en-US"/>
        </w:rPr>
      </w:pPr>
    </w:p>
    <w:p w:rsidRPr="003F4267" w:rsidR="142FC36F" w:rsidP="078B8EAD" w:rsidRDefault="142FC36F" w14:paraId="209214D9" w14:textId="50169116">
      <w:pPr>
        <w:spacing w:after="160" w:line="276" w:lineRule="auto"/>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rPr>
        <w:t xml:space="preserve">Student Council Resolves: </w:t>
      </w:r>
    </w:p>
    <w:p w:rsidRPr="003F4267" w:rsidR="142FC36F" w:rsidP="078B8EAD" w:rsidRDefault="142FC36F" w14:paraId="5EC6FF13" w14:textId="5657693C">
      <w:pPr>
        <w:spacing w:after="160" w:line="276" w:lineRule="auto"/>
        <w:ind w:left="720"/>
        <w:rPr>
          <w:rFonts w:asciiTheme="majorHAnsi" w:hAnsiTheme="majorHAnsi" w:eastAsiaTheme="majorEastAsia" w:cstheme="majorHAnsi"/>
          <w:color w:val="000000" w:themeColor="text1"/>
          <w:sz w:val="22"/>
          <w:szCs w:val="22"/>
          <w:lang w:val="en-US"/>
        </w:rPr>
      </w:pPr>
      <w:r w:rsidRPr="5B4F1BB7" w:rsidR="142FC36F">
        <w:rPr>
          <w:rFonts w:ascii="Calibri" w:hAnsi="Calibri" w:eastAsia="ＭＳ ゴシック" w:cs="Calibri" w:asciiTheme="majorAscii" w:hAnsiTheme="majorAscii" w:eastAsiaTheme="majorEastAsia" w:cstheme="majorAscii"/>
          <w:color w:val="000000" w:themeColor="text1" w:themeTint="FF" w:themeShade="FF"/>
          <w:sz w:val="22"/>
          <w:szCs w:val="22"/>
        </w:rPr>
        <w:t>1. To add '(vi) It Happens Here' to 9.2(c) of the bye-laws.</w:t>
      </w:r>
      <w:r>
        <w:br/>
      </w:r>
      <w:r w:rsidRPr="5B4F1BB7" w:rsidR="142FC36F">
        <w:rPr>
          <w:rFonts w:ascii="Calibri" w:hAnsi="Calibri" w:eastAsia="ＭＳ ゴシック" w:cs="Calibri" w:asciiTheme="majorAscii" w:hAnsiTheme="majorAscii" w:eastAsiaTheme="majorEastAsia" w:cstheme="majorAscii"/>
          <w:color w:val="000000" w:themeColor="text1" w:themeTint="FF" w:themeShade="FF"/>
          <w:sz w:val="22"/>
          <w:szCs w:val="22"/>
        </w:rPr>
        <w:t>2. To remove 'and' after (iv) Women's Campaign.</w:t>
      </w:r>
      <w:r>
        <w:br/>
      </w:r>
      <w:r w:rsidRPr="5B4F1BB7" w:rsidR="142FC36F">
        <w:rPr>
          <w:rFonts w:ascii="Calibri" w:hAnsi="Calibri" w:eastAsia="ＭＳ ゴシック" w:cs="Calibri" w:asciiTheme="majorAscii" w:hAnsiTheme="majorAscii" w:eastAsiaTheme="majorEastAsia" w:cstheme="majorAscii"/>
          <w:color w:val="000000" w:themeColor="text1" w:themeTint="FF" w:themeShade="FF"/>
          <w:sz w:val="22"/>
          <w:szCs w:val="22"/>
        </w:rPr>
        <w:t>3. To add ', and' after (v) Class Act.</w:t>
      </w:r>
    </w:p>
    <w:p w:rsidR="7C9BECA1" w:rsidP="5B4F1BB7" w:rsidRDefault="7C9BECA1" w14:paraId="21683712" w14:textId="7798FF1F">
      <w:pPr>
        <w:pStyle w:val="Normal"/>
        <w:spacing w:after="160" w:line="276" w:lineRule="auto"/>
        <w:ind w:left="720"/>
        <w:rPr>
          <w:rFonts w:ascii="Calibri" w:hAnsi="Calibri" w:eastAsia="ＭＳ ゴシック" w:cs="Calibri" w:asciiTheme="majorAscii" w:hAnsiTheme="majorAscii" w:eastAsiaTheme="majorEastAsia" w:cstheme="majorAscii"/>
          <w:color w:val="000000" w:themeColor="text1" w:themeTint="FF" w:themeShade="FF"/>
          <w:sz w:val="22"/>
          <w:szCs w:val="22"/>
        </w:rPr>
      </w:pPr>
      <w:r w:rsidRPr="5B4F1BB7" w:rsidR="7C9BECA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See Also: Appendix Three </w:t>
      </w:r>
    </w:p>
    <w:p w:rsidRPr="003F4267" w:rsidR="078B8EAD" w:rsidP="078B8EAD" w:rsidRDefault="078B8EAD" w14:paraId="5DB09601" w14:textId="361C397A">
      <w:pPr>
        <w:rPr>
          <w:rFonts w:asciiTheme="majorHAnsi" w:hAnsiTheme="majorHAnsi" w:eastAsiaTheme="majorEastAsia" w:cstheme="majorHAnsi"/>
          <w:color w:val="000000" w:themeColor="text1"/>
          <w:sz w:val="22"/>
          <w:szCs w:val="22"/>
          <w:lang w:val="en-US"/>
        </w:rPr>
      </w:pPr>
    </w:p>
    <w:p w:rsidRPr="003F4267" w:rsidR="078B8EAD" w:rsidP="078B8EAD" w:rsidRDefault="078B8EAD" w14:paraId="45FB4117" w14:textId="68A5F6F3">
      <w:pPr>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br w:type="page"/>
      </w:r>
    </w:p>
    <w:p w:rsidRPr="003F4267" w:rsidR="73E9097E" w:rsidP="5B4F1BB7" w:rsidRDefault="73E9097E" w14:paraId="6769A39C" w14:textId="514B9536" w14:noSpellErr="1">
      <w:pPr>
        <w:pStyle w:val="ListParagraph"/>
        <w:numPr>
          <w:ilvl w:val="0"/>
          <w:numId w:val="35"/>
        </w:numPr>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73E9097E">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Creation of a Campaign Welfare Committee</w:t>
      </w:r>
      <w:r>
        <w:br/>
      </w:r>
      <w:r w:rsidRPr="5B4F1BB7" w:rsidR="005CC31A">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Proposer: Alfie Davis, St Anne’s</w:t>
      </w:r>
      <w:r>
        <w:br/>
      </w:r>
      <w:r w:rsidRPr="5B4F1BB7" w:rsidR="2846CB2B">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Seconder: Rosalie Chapman, Oxford SU </w:t>
      </w:r>
    </w:p>
    <w:p w:rsidRPr="003F4267" w:rsidR="078B8EAD" w:rsidP="078B8EAD" w:rsidRDefault="078B8EAD" w14:paraId="02FDEA61" w14:textId="3DEB5A2C">
      <w:pPr>
        <w:rPr>
          <w:rFonts w:asciiTheme="majorHAnsi" w:hAnsiTheme="majorHAnsi" w:eastAsiaTheme="majorEastAsia" w:cstheme="majorHAnsi"/>
          <w:color w:val="000000" w:themeColor="text1"/>
          <w:sz w:val="22"/>
          <w:szCs w:val="22"/>
          <w:lang w:val="en-US"/>
        </w:rPr>
      </w:pPr>
    </w:p>
    <w:p w:rsidRPr="003F4267" w:rsidR="63DC983D" w:rsidP="078B8EAD" w:rsidRDefault="63DC983D" w14:paraId="097EC697" w14:textId="1CB5FF77">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Student Council Notes: </w:t>
      </w:r>
    </w:p>
    <w:p w:rsidRPr="003F4267" w:rsidR="63DC983D" w:rsidP="002F4AF9" w:rsidRDefault="63DC983D" w14:paraId="76649B11" w14:textId="48B2AD8B">
      <w:pPr>
        <w:pStyle w:val="ListParagraph"/>
        <w:numPr>
          <w:ilvl w:val="0"/>
          <w:numId w:val="15"/>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The SU campaigns hold many events throughout the year for their members.</w:t>
      </w:r>
    </w:p>
    <w:p w:rsidRPr="003F4267" w:rsidR="63DC983D" w:rsidP="5B4F1BB7" w:rsidRDefault="63DC983D" w14:paraId="38BABC63" w14:textId="6F6FFB48">
      <w:pPr>
        <w:pStyle w:val="ListParagraph"/>
        <w:numPr>
          <w:ilvl w:val="0"/>
          <w:numId w:val="15"/>
        </w:numPr>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63DC983D">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Currently there is no </w:t>
      </w:r>
      <w:r w:rsidRPr="5B4F1BB7" w:rsidR="7BC7ABEE">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formalised</w:t>
      </w:r>
      <w:r w:rsidRPr="5B4F1BB7" w:rsidR="63DC983D">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system specifically for campaigns to protect their members, should they face harassment, assault or bullying from another campaign member, at, or outside of campaign events.</w:t>
      </w:r>
    </w:p>
    <w:p w:rsidRPr="003F4267" w:rsidR="63DC983D" w:rsidP="002F4AF9" w:rsidRDefault="63DC983D" w14:paraId="68BBC986" w14:textId="406AEAF7">
      <w:pPr>
        <w:pStyle w:val="ListParagraph"/>
        <w:numPr>
          <w:ilvl w:val="0"/>
          <w:numId w:val="15"/>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Thus, the 15 co-chairs of all 8 campaigns and the VP for Welfare have collaborated to formulate the following system.</w:t>
      </w:r>
    </w:p>
    <w:p w:rsidRPr="003F4267" w:rsidR="078B8EAD" w:rsidP="078B8EAD" w:rsidRDefault="078B8EAD" w14:paraId="565BE958" w14:textId="0BD3708D">
      <w:pPr>
        <w:ind w:left="720"/>
        <w:rPr>
          <w:rFonts w:asciiTheme="majorHAnsi" w:hAnsiTheme="majorHAnsi" w:eastAsiaTheme="majorEastAsia" w:cstheme="majorHAnsi"/>
          <w:b/>
          <w:bCs/>
          <w:color w:val="000000" w:themeColor="text1"/>
          <w:sz w:val="22"/>
          <w:szCs w:val="22"/>
          <w:lang w:val="en-US"/>
        </w:rPr>
      </w:pPr>
    </w:p>
    <w:p w:rsidRPr="003F4267" w:rsidR="63DC983D" w:rsidP="078B8EAD" w:rsidRDefault="63DC983D" w14:paraId="43B7A73C" w14:textId="6F3C71E2">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Student Council Believes:</w:t>
      </w:r>
    </w:p>
    <w:p w:rsidRPr="003F4267" w:rsidR="63DC983D" w:rsidP="002F4AF9" w:rsidRDefault="63DC983D" w14:paraId="341E827B" w14:textId="64E32C30">
      <w:pPr>
        <w:pStyle w:val="ListParagraph"/>
        <w:numPr>
          <w:ilvl w:val="0"/>
          <w:numId w:val="14"/>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All members of a campaign should feel free to attend events of a campaign without fear of bullying, harassment or abuse, or being made to share a space with someone who has inflicted this on them.</w:t>
      </w:r>
    </w:p>
    <w:p w:rsidRPr="003F4267" w:rsidR="63DC983D" w:rsidP="002F4AF9" w:rsidRDefault="63DC983D" w14:paraId="6844DF2D" w14:textId="0DA81DE1">
      <w:pPr>
        <w:pStyle w:val="ListParagraph"/>
        <w:numPr>
          <w:ilvl w:val="0"/>
          <w:numId w:val="14"/>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Campaigns should have a formal system to remove, warn or ban those they feel are a risk to their community and others. This system should ensure timely harm reduction, be easily accessible and preserve the autonomy and co-operation of campaigns.</w:t>
      </w:r>
    </w:p>
    <w:p w:rsidRPr="003F4267" w:rsidR="63DC983D" w:rsidP="002F4AF9" w:rsidRDefault="63DC983D" w14:paraId="2BA00657" w14:textId="003EDA85">
      <w:pPr>
        <w:pStyle w:val="ListParagraph"/>
        <w:numPr>
          <w:ilvl w:val="0"/>
          <w:numId w:val="14"/>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This system should be fair, procedural, intersectional and objective.</w:t>
      </w:r>
    </w:p>
    <w:p w:rsidRPr="003F4267" w:rsidR="078B8EAD" w:rsidP="078B8EAD" w:rsidRDefault="078B8EAD" w14:paraId="2F020145" w14:textId="66D1DDF4">
      <w:pPr>
        <w:ind w:left="720"/>
        <w:rPr>
          <w:rFonts w:asciiTheme="majorHAnsi" w:hAnsiTheme="majorHAnsi" w:eastAsiaTheme="majorEastAsia" w:cstheme="majorHAnsi"/>
          <w:color w:val="000000" w:themeColor="text1"/>
          <w:sz w:val="22"/>
          <w:szCs w:val="22"/>
          <w:lang w:val="en-US"/>
        </w:rPr>
      </w:pPr>
    </w:p>
    <w:p w:rsidRPr="003F4267" w:rsidR="63DC983D" w:rsidP="078B8EAD" w:rsidRDefault="63DC983D" w14:paraId="57AACF9A" w14:textId="54563F15">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Student Council Resolves: </w:t>
      </w:r>
    </w:p>
    <w:p w:rsidRPr="003F4267" w:rsidR="422DD6F0" w:rsidP="002F4AF9" w:rsidRDefault="422DD6F0" w14:paraId="18D73429" w14:textId="73E09285">
      <w:pPr>
        <w:pStyle w:val="ListParagraph"/>
        <w:numPr>
          <w:ilvl w:val="0"/>
          <w:numId w:val="13"/>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Form the Campaign Welfare Committee, chaired by the VP for Welfare and composed of a ‘Campaign Welfare Delegate’ from each campaign to preside over this process.</w:t>
      </w:r>
    </w:p>
    <w:p w:rsidRPr="003F4267" w:rsidR="422DD6F0" w:rsidP="002F4AF9" w:rsidRDefault="422DD6F0" w14:paraId="4B2AA2ED" w14:textId="4FD2F916">
      <w:pPr>
        <w:pStyle w:val="ListParagraph"/>
        <w:numPr>
          <w:ilvl w:val="0"/>
          <w:numId w:val="13"/>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Introduce the Complaints Procedure and Code of Conduct (linked below) as means to govern the regulations and process by which this committee operates</w:t>
      </w:r>
    </w:p>
    <w:p w:rsidRPr="003F4267" w:rsidR="422DD6F0" w:rsidP="002F4AF9" w:rsidRDefault="422DD6F0" w14:paraId="7BF5EC5E" w14:textId="48D0BF50">
      <w:pPr>
        <w:pStyle w:val="ListParagraph"/>
        <w:numPr>
          <w:ilvl w:val="0"/>
          <w:numId w:val="13"/>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Clearly advertise these documents and a simplified complaints process on the SU website, as well as a series simplified flowcharts (linked below).</w:t>
      </w:r>
    </w:p>
    <w:p w:rsidRPr="003F4267" w:rsidR="422DD6F0" w:rsidP="002F4AF9" w:rsidRDefault="422DD6F0" w14:paraId="5C89B401" w14:textId="0390B8C8">
      <w:pPr>
        <w:pStyle w:val="ListParagraph"/>
        <w:numPr>
          <w:ilvl w:val="0"/>
          <w:numId w:val="13"/>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Clearly advertise who each campaign welfare delegate is on the same page.</w:t>
      </w:r>
    </w:p>
    <w:p w:rsidRPr="003F4267" w:rsidR="422DD6F0" w:rsidP="002F4AF9" w:rsidRDefault="422DD6F0" w14:paraId="7F07B4B7" w14:textId="20691EEE">
      <w:pPr>
        <w:pStyle w:val="ListParagraph"/>
        <w:numPr>
          <w:ilvl w:val="0"/>
          <w:numId w:val="13"/>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Introduce a clause into the constitution of each SU campaign, seen in Appendix Four</w:t>
      </w:r>
      <w:r w:rsidRPr="003F4267" w:rsidR="1E73514D">
        <w:rPr>
          <w:rFonts w:asciiTheme="majorHAnsi" w:hAnsiTheme="majorHAnsi" w:eastAsiaTheme="majorEastAsia" w:cstheme="majorHAnsi"/>
          <w:color w:val="000000" w:themeColor="text1"/>
          <w:sz w:val="22"/>
          <w:szCs w:val="22"/>
          <w:lang w:val="en-US"/>
        </w:rPr>
        <w:t>.</w:t>
      </w:r>
    </w:p>
    <w:p w:rsidRPr="003F4267" w:rsidR="078B8EAD" w:rsidP="078B8EAD" w:rsidRDefault="078B8EAD" w14:paraId="24B06489" w14:textId="21DA0DFD">
      <w:pPr>
        <w:ind w:left="720"/>
        <w:rPr>
          <w:rFonts w:asciiTheme="majorHAnsi" w:hAnsiTheme="majorHAnsi" w:eastAsiaTheme="majorEastAsia" w:cstheme="majorHAnsi"/>
          <w:color w:val="000000" w:themeColor="text1"/>
          <w:sz w:val="22"/>
          <w:szCs w:val="22"/>
          <w:lang w:val="en-US"/>
        </w:rPr>
      </w:pPr>
    </w:p>
    <w:p w:rsidRPr="003F4267" w:rsidR="3522D55F" w:rsidP="078B8EAD" w:rsidRDefault="3522D55F" w14:paraId="3A0AC68F" w14:textId="4ADF3081">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Appendix F</w:t>
      </w:r>
      <w:r w:rsidRPr="003F4267" w:rsidR="268EE968">
        <w:rPr>
          <w:rFonts w:asciiTheme="majorHAnsi" w:hAnsiTheme="majorHAnsi" w:eastAsiaTheme="majorEastAsia" w:cstheme="majorHAnsi"/>
          <w:color w:val="000000" w:themeColor="text1"/>
          <w:sz w:val="22"/>
          <w:szCs w:val="22"/>
          <w:lang w:val="en-US"/>
        </w:rPr>
        <w:t xml:space="preserve">our shows the </w:t>
      </w:r>
      <w:r w:rsidRPr="003F4267" w:rsidR="3C6AA917">
        <w:rPr>
          <w:rFonts w:asciiTheme="majorHAnsi" w:hAnsiTheme="majorHAnsi" w:eastAsiaTheme="majorEastAsia" w:cstheme="majorHAnsi"/>
          <w:color w:val="000000" w:themeColor="text1"/>
          <w:sz w:val="22"/>
          <w:szCs w:val="22"/>
          <w:lang w:val="en-US"/>
        </w:rPr>
        <w:t xml:space="preserve">Class Act constitution, as an example, with the proposed new clause as tracked-changes. </w:t>
      </w:r>
    </w:p>
    <w:p w:rsidRPr="003F4267" w:rsidR="078B8EAD" w:rsidP="078B8EAD" w:rsidRDefault="078B8EAD" w14:paraId="3D5D92EF" w14:textId="7AA05D96">
      <w:pPr>
        <w:ind w:left="720"/>
        <w:rPr>
          <w:rFonts w:asciiTheme="majorHAnsi" w:hAnsiTheme="majorHAnsi" w:eastAsiaTheme="majorEastAsia" w:cstheme="majorHAnsi"/>
          <w:color w:val="000000" w:themeColor="text1"/>
          <w:sz w:val="22"/>
          <w:szCs w:val="22"/>
          <w:lang w:val="en-US"/>
        </w:rPr>
      </w:pPr>
    </w:p>
    <w:p w:rsidRPr="003F4267" w:rsidR="3C6AA917" w:rsidP="078B8EAD" w:rsidRDefault="3C6AA917" w14:paraId="7116DCE2" w14:textId="7437056B">
      <w:pPr>
        <w:spacing w:line="259" w:lineRule="auto"/>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Appendix Five shows the proposed Flow Chart of the Campaigns Complaints Procedure </w:t>
      </w:r>
    </w:p>
    <w:p w:rsidRPr="003F4267" w:rsidR="078B8EAD" w:rsidP="078B8EAD" w:rsidRDefault="078B8EAD" w14:paraId="64F1B821" w14:textId="7437056B">
      <w:pPr>
        <w:spacing w:line="259" w:lineRule="auto"/>
        <w:ind w:left="720"/>
        <w:rPr>
          <w:rFonts w:asciiTheme="majorHAnsi" w:hAnsiTheme="majorHAnsi" w:eastAsiaTheme="majorEastAsia" w:cstheme="majorHAnsi"/>
          <w:color w:val="000000" w:themeColor="text1"/>
          <w:sz w:val="22"/>
          <w:szCs w:val="22"/>
          <w:lang w:val="en-US"/>
        </w:rPr>
      </w:pPr>
    </w:p>
    <w:p w:rsidRPr="003F4267" w:rsidR="3C6AA917" w:rsidP="078B8EAD" w:rsidRDefault="3C6AA917" w14:paraId="0E0E4DE3" w14:textId="4C49B0BF">
      <w:pPr>
        <w:spacing w:line="259" w:lineRule="auto"/>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Appendix Six shows the proposed Campaign Complaints Procedure and Code of Conduct</w:t>
      </w:r>
    </w:p>
    <w:p w:rsidRPr="003F4267" w:rsidR="078B8EAD" w:rsidP="078B8EAD" w:rsidRDefault="078B8EAD" w14:paraId="077DC403" w14:textId="15141BDA">
      <w:pPr>
        <w:rPr>
          <w:rFonts w:asciiTheme="majorHAnsi" w:hAnsiTheme="majorHAnsi" w:eastAsiaTheme="majorEastAsia" w:cstheme="majorHAnsi"/>
          <w:color w:val="000000" w:themeColor="text1"/>
          <w:sz w:val="22"/>
          <w:szCs w:val="22"/>
          <w:lang w:val="en-US"/>
        </w:rPr>
      </w:pPr>
    </w:p>
    <w:p w:rsidRPr="003F4267" w:rsidR="078B8EAD" w:rsidP="078B8EAD" w:rsidRDefault="078B8EAD" w14:paraId="7E7308C0" w14:textId="04C2C146">
      <w:pPr>
        <w:rPr>
          <w:rFonts w:asciiTheme="majorHAnsi" w:hAnsiTheme="majorHAnsi" w:eastAsiaTheme="majorEastAsia" w:cstheme="majorHAnsi"/>
          <w:color w:val="000000" w:themeColor="text1"/>
          <w:sz w:val="22"/>
          <w:szCs w:val="22"/>
        </w:rPr>
      </w:pPr>
    </w:p>
    <w:p w:rsidRPr="003F4267" w:rsidR="078B8EAD" w:rsidP="078B8EAD" w:rsidRDefault="078B8EAD" w14:paraId="76EA347B" w14:textId="7EEA4526">
      <w:pPr>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br w:type="page"/>
      </w:r>
    </w:p>
    <w:p w:rsidRPr="003F4267" w:rsidR="73E9097E" w:rsidP="5B4F1BB7" w:rsidRDefault="73E9097E" w14:paraId="259EEEF0" w14:textId="29BC41FF" w14:noSpellErr="1">
      <w:pPr>
        <w:pStyle w:val="ListParagraph"/>
        <w:numPr>
          <w:ilvl w:val="0"/>
          <w:numId w:val="35"/>
        </w:numPr>
        <w:rPr>
          <w:rFonts w:ascii="Calibri" w:hAnsi="Calibri" w:eastAsia="ＭＳ ゴシック" w:cs="Calibri" w:asciiTheme="majorAscii" w:hAnsiTheme="majorAscii" w:eastAsiaTheme="majorEastAsia" w:cstheme="majorAscii"/>
          <w:b w:val="1"/>
          <w:bCs w:val="1"/>
          <w:color w:val="000000" w:themeColor="text1"/>
          <w:sz w:val="22"/>
          <w:szCs w:val="22"/>
          <w:lang w:val="en-US"/>
        </w:rPr>
      </w:pPr>
      <w:r w:rsidRPr="5B4F1BB7" w:rsidR="73E9097E">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Minimum Service Levels Act (Opposition to)</w:t>
      </w:r>
      <w:r>
        <w:br/>
      </w:r>
      <w:r w:rsidRPr="5B4F1BB7" w:rsidR="759BF2B0">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Proposer: Luca di Bona, St Hilda’s </w:t>
      </w:r>
      <w:r>
        <w:br/>
      </w:r>
      <w:r w:rsidRPr="5B4F1BB7" w:rsidR="3C5C6FFD">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Seconder: Alfie Davis, St Anne’s</w:t>
      </w:r>
    </w:p>
    <w:p w:rsidRPr="003F4267" w:rsidR="078B8EAD" w:rsidP="078B8EAD" w:rsidRDefault="078B8EAD" w14:paraId="3C422EBA" w14:textId="0C8D2B6D">
      <w:pPr>
        <w:rPr>
          <w:rFonts w:asciiTheme="majorHAnsi" w:hAnsiTheme="majorHAnsi" w:eastAsiaTheme="majorEastAsia" w:cstheme="majorHAnsi"/>
          <w:b/>
          <w:bCs/>
          <w:color w:val="000000" w:themeColor="text1"/>
          <w:sz w:val="22"/>
          <w:szCs w:val="22"/>
          <w:lang w:val="en-US"/>
        </w:rPr>
      </w:pPr>
    </w:p>
    <w:p w:rsidRPr="003F4267" w:rsidR="3EB38FCC" w:rsidP="078B8EAD" w:rsidRDefault="3EB38FCC" w14:paraId="0158345B" w14:textId="4D8C9B95">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Student Council Notes: </w:t>
      </w:r>
    </w:p>
    <w:p w:rsidRPr="003F4267" w:rsidR="5BF4DD35" w:rsidP="078B8EAD" w:rsidRDefault="5BF4DD35" w14:paraId="08AB4198" w14:textId="68619443">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1. The Strikes (Minimum Service Levels) Act 2023 (henceforth “The Act”) gained royal assent in July 2023</w:t>
      </w:r>
    </w:p>
    <w:p w:rsidRPr="003F4267" w:rsidR="5BF4DD35" w:rsidP="078B8EAD" w:rsidRDefault="5BF4DD35" w14:paraId="2B8695D0" w14:textId="2EF92703">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2. The Act allows employers in certain sectors, including education, to enforce minimum service levels during strikes by demanding certain striking workers attend their workplaces</w:t>
      </w:r>
    </w:p>
    <w:p w:rsidRPr="003F4267" w:rsidR="5BF4DD35" w:rsidP="078B8EAD" w:rsidRDefault="5BF4DD35" w14:paraId="4F217663" w14:textId="3513FD64">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3. Employers are not legally required to do this</w:t>
      </w:r>
    </w:p>
    <w:p w:rsidRPr="003F4267" w:rsidR="5BF4DD35" w:rsidP="078B8EAD" w:rsidRDefault="5BF4DD35" w14:paraId="41A8C4FF" w14:textId="75A8EA00">
      <w:pPr>
        <w:ind w:left="720"/>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lang w:val="en-US"/>
        </w:rPr>
        <w:t>4. The TUC has described the Act as “draconian, unnecessary and unworkable” [1]</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lang w:val="en-US"/>
        </w:rPr>
        <w:t>5.The UCU has also opposed the Act [2]</w:t>
      </w:r>
      <w:r w:rsidRPr="003F4267">
        <w:rPr>
          <w:rFonts w:asciiTheme="majorHAnsi" w:hAnsiTheme="majorHAnsi" w:cstheme="majorHAnsi"/>
          <w:sz w:val="22"/>
          <w:szCs w:val="22"/>
        </w:rPr>
        <w:br/>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lang w:val="en-US"/>
        </w:rPr>
        <w:t xml:space="preserve">[1] </w:t>
      </w:r>
      <w:hyperlink r:id="rId17">
        <w:r w:rsidRPr="003F4267">
          <w:rPr>
            <w:rStyle w:val="Hyperlink"/>
            <w:rFonts w:asciiTheme="majorHAnsi" w:hAnsiTheme="majorHAnsi" w:eastAsiaTheme="majorEastAsia" w:cstheme="majorHAnsi"/>
            <w:color w:val="000000" w:themeColor="text1"/>
            <w:sz w:val="22"/>
            <w:szCs w:val="22"/>
            <w:lang w:val="en-US"/>
          </w:rPr>
          <w:t>https://www.tuc.org.uk/research-analysis/reports/minimum-service-levels-issuing-work-notices</w:t>
        </w:r>
      </w:hyperlink>
      <w:r w:rsidRPr="003F4267" w:rsidR="52382FAC">
        <w:rPr>
          <w:rFonts w:asciiTheme="majorHAnsi" w:hAnsiTheme="majorHAnsi" w:eastAsiaTheme="majorEastAsia" w:cstheme="majorHAnsi"/>
          <w:color w:val="000000" w:themeColor="text1"/>
          <w:sz w:val="22"/>
          <w:szCs w:val="22"/>
          <w:lang w:val="en-US"/>
        </w:rPr>
        <w:t xml:space="preserve"> </w:t>
      </w:r>
      <w:r w:rsidRPr="003F4267">
        <w:rPr>
          <w:rFonts w:asciiTheme="majorHAnsi" w:hAnsiTheme="majorHAnsi" w:cstheme="majorHAnsi"/>
          <w:sz w:val="22"/>
          <w:szCs w:val="22"/>
        </w:rPr>
        <w:br/>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lang w:val="en-US"/>
        </w:rPr>
        <w:t xml:space="preserve">[2] </w:t>
      </w:r>
      <w:hyperlink r:id="rId18">
        <w:r w:rsidRPr="003F4267">
          <w:rPr>
            <w:rStyle w:val="Hyperlink"/>
            <w:rFonts w:asciiTheme="majorHAnsi" w:hAnsiTheme="majorHAnsi" w:eastAsiaTheme="majorEastAsia" w:cstheme="majorHAnsi"/>
            <w:color w:val="000000" w:themeColor="text1"/>
            <w:sz w:val="22"/>
            <w:szCs w:val="22"/>
            <w:lang w:val="en-US"/>
          </w:rPr>
          <w:t>https://www.ucu.org.uk/article/13212/Tory-minimum-service-levels-consultation-a-spiteful-attack-on-workers-everywhere</w:t>
        </w:r>
      </w:hyperlink>
    </w:p>
    <w:p w:rsidRPr="003F4267" w:rsidR="078B8EAD" w:rsidP="078B8EAD" w:rsidRDefault="078B8EAD" w14:paraId="707A3959" w14:textId="268D48B3">
      <w:pPr>
        <w:ind w:left="720"/>
        <w:rPr>
          <w:rFonts w:asciiTheme="majorHAnsi" w:hAnsiTheme="majorHAnsi" w:eastAsiaTheme="majorEastAsia" w:cstheme="majorHAnsi"/>
          <w:b/>
          <w:bCs/>
          <w:color w:val="000000" w:themeColor="text1"/>
          <w:sz w:val="22"/>
          <w:szCs w:val="22"/>
          <w:lang w:val="en-US"/>
        </w:rPr>
      </w:pPr>
    </w:p>
    <w:p w:rsidRPr="003F4267" w:rsidR="73EA4317" w:rsidP="078B8EAD" w:rsidRDefault="73EA4317" w14:paraId="7F82993B" w14:textId="5E7F54FF">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Student Council Believes: </w:t>
      </w:r>
    </w:p>
    <w:p w:rsidRPr="003F4267" w:rsidR="73EA4317" w:rsidP="078B8EAD" w:rsidRDefault="73EA4317" w14:paraId="3C1849A8" w14:textId="3B96BB30">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1.The Act is a draconian crackdown on worker’s rights and must be opposed</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lang w:val="en-US"/>
        </w:rPr>
        <w:t>2.Students should stand in solidarity with university strikes</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lang w:val="en-US"/>
        </w:rPr>
        <w:t xml:space="preserve">3.Crackdowns on </w:t>
      </w:r>
      <w:proofErr w:type="spellStart"/>
      <w:r w:rsidRPr="003F4267">
        <w:rPr>
          <w:rFonts w:asciiTheme="majorHAnsi" w:hAnsiTheme="majorHAnsi" w:eastAsiaTheme="majorEastAsia" w:cstheme="majorHAnsi"/>
          <w:color w:val="000000" w:themeColor="text1"/>
          <w:sz w:val="22"/>
          <w:szCs w:val="22"/>
          <w:lang w:val="en-US"/>
        </w:rPr>
        <w:t>workers</w:t>
      </w:r>
      <w:proofErr w:type="spellEnd"/>
      <w:r w:rsidRPr="003F4267">
        <w:rPr>
          <w:rFonts w:asciiTheme="majorHAnsi" w:hAnsiTheme="majorHAnsi" w:eastAsiaTheme="majorEastAsia" w:cstheme="majorHAnsi"/>
          <w:color w:val="000000" w:themeColor="text1"/>
          <w:sz w:val="22"/>
          <w:szCs w:val="22"/>
          <w:lang w:val="en-US"/>
        </w:rPr>
        <w:t xml:space="preserve"> rights affect students as lecturer’s working conditions are our learning conditions, and students will in the future make up the workforce</w:t>
      </w:r>
    </w:p>
    <w:p w:rsidRPr="003F4267" w:rsidR="078B8EAD" w:rsidP="078B8EAD" w:rsidRDefault="078B8EAD" w14:paraId="3FA8BC8F" w14:textId="6A43BD4B">
      <w:pPr>
        <w:ind w:left="720"/>
        <w:rPr>
          <w:rFonts w:asciiTheme="majorHAnsi" w:hAnsiTheme="majorHAnsi" w:eastAsiaTheme="majorEastAsia" w:cstheme="majorHAnsi"/>
          <w:b/>
          <w:bCs/>
          <w:color w:val="000000" w:themeColor="text1"/>
          <w:sz w:val="22"/>
          <w:szCs w:val="22"/>
          <w:lang w:val="en-US"/>
        </w:rPr>
      </w:pPr>
    </w:p>
    <w:p w:rsidRPr="003F4267" w:rsidR="6720F48F" w:rsidP="078B8EAD" w:rsidRDefault="6720F48F" w14:paraId="46587302" w14:textId="0FE8F907">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Student Council Resolves: </w:t>
      </w:r>
    </w:p>
    <w:p w:rsidRPr="003F4267" w:rsidR="6720F48F" w:rsidP="25A8B724" w:rsidRDefault="6720F48F" w14:paraId="02C893B0" w14:textId="5EE79D56">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1. To make SU policy to publicly oppose the Act, including publishing a statement </w:t>
      </w:r>
      <w:proofErr w:type="spellStart"/>
      <w:r w:rsidRPr="003F4267">
        <w:rPr>
          <w:rFonts w:asciiTheme="majorHAnsi" w:hAnsiTheme="majorHAnsi" w:eastAsiaTheme="majorEastAsia" w:cstheme="majorHAnsi"/>
          <w:color w:val="000000" w:themeColor="text1"/>
          <w:sz w:val="22"/>
          <w:szCs w:val="22"/>
          <w:lang w:val="en-US"/>
        </w:rPr>
        <w:t>criticising</w:t>
      </w:r>
      <w:proofErr w:type="spellEnd"/>
      <w:r w:rsidRPr="003F4267">
        <w:rPr>
          <w:rFonts w:asciiTheme="majorHAnsi" w:hAnsiTheme="majorHAnsi" w:eastAsiaTheme="majorEastAsia" w:cstheme="majorHAnsi"/>
          <w:color w:val="000000" w:themeColor="text1"/>
          <w:sz w:val="22"/>
          <w:szCs w:val="22"/>
          <w:lang w:val="en-US"/>
        </w:rPr>
        <w:t xml:space="preserve"> the Act</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lang w:val="en-US"/>
        </w:rPr>
        <w:t>2. To make SU policy that</w:t>
      </w:r>
      <w:r w:rsidRPr="003F4267" w:rsidR="3B1C3544">
        <w:rPr>
          <w:rFonts w:asciiTheme="majorHAnsi" w:hAnsiTheme="majorHAnsi" w:eastAsiaTheme="majorEastAsia" w:cstheme="majorHAnsi"/>
          <w:color w:val="000000" w:themeColor="text1"/>
          <w:sz w:val="22"/>
          <w:szCs w:val="22"/>
          <w:lang w:val="en-US"/>
        </w:rPr>
        <w:t xml:space="preserve">: </w:t>
      </w:r>
    </w:p>
    <w:p w:rsidRPr="003F4267" w:rsidR="6720F48F" w:rsidP="25A8B724" w:rsidRDefault="3B1C3544" w14:paraId="532800D0" w14:textId="7787324A">
      <w:pPr>
        <w:ind w:left="144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“T</w:t>
      </w:r>
      <w:r w:rsidRPr="003F4267" w:rsidR="6720F48F">
        <w:rPr>
          <w:rFonts w:asciiTheme="majorHAnsi" w:hAnsiTheme="majorHAnsi" w:eastAsiaTheme="majorEastAsia" w:cstheme="majorHAnsi"/>
          <w:color w:val="000000" w:themeColor="text1"/>
          <w:sz w:val="22"/>
          <w:szCs w:val="22"/>
          <w:lang w:val="en-US"/>
        </w:rPr>
        <w:t>he SU will publicly oppose any attempt of the University to enforce</w:t>
      </w:r>
      <w:r w:rsidRPr="003F4267" w:rsidR="48E43964">
        <w:rPr>
          <w:rFonts w:asciiTheme="majorHAnsi" w:hAnsiTheme="majorHAnsi" w:eastAsiaTheme="majorEastAsia" w:cstheme="majorHAnsi"/>
          <w:color w:val="000000" w:themeColor="text1"/>
          <w:sz w:val="22"/>
          <w:szCs w:val="22"/>
          <w:lang w:val="en-US"/>
        </w:rPr>
        <w:t xml:space="preserve"> </w:t>
      </w:r>
      <w:r w:rsidRPr="003F4267" w:rsidR="6720F48F">
        <w:rPr>
          <w:rFonts w:asciiTheme="majorHAnsi" w:hAnsiTheme="majorHAnsi" w:eastAsiaTheme="majorEastAsia" w:cstheme="majorHAnsi"/>
          <w:color w:val="000000" w:themeColor="text1"/>
          <w:sz w:val="22"/>
          <w:szCs w:val="22"/>
          <w:lang w:val="en-US"/>
        </w:rPr>
        <w:t>minimum service levels by giving work notices to any trade union during industrial action</w:t>
      </w:r>
      <w:r w:rsidRPr="003F4267" w:rsidR="3119420D">
        <w:rPr>
          <w:rFonts w:asciiTheme="majorHAnsi" w:hAnsiTheme="majorHAnsi" w:eastAsiaTheme="majorEastAsia" w:cstheme="majorHAnsi"/>
          <w:color w:val="000000" w:themeColor="text1"/>
          <w:sz w:val="22"/>
          <w:szCs w:val="22"/>
          <w:lang w:val="en-US"/>
        </w:rPr>
        <w:t>”</w:t>
      </w:r>
    </w:p>
    <w:p w:rsidRPr="003F4267" w:rsidR="6720F48F" w:rsidP="25A8B724" w:rsidRDefault="3119420D" w14:paraId="50268304" w14:textId="6D3B2E58">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3. </w:t>
      </w:r>
      <w:r w:rsidRPr="003F4267" w:rsidR="6720F48F">
        <w:rPr>
          <w:rFonts w:asciiTheme="majorHAnsi" w:hAnsiTheme="majorHAnsi" w:eastAsiaTheme="majorEastAsia" w:cstheme="majorHAnsi"/>
          <w:color w:val="000000" w:themeColor="text1"/>
          <w:sz w:val="22"/>
          <w:szCs w:val="22"/>
          <w:lang w:val="en-US"/>
        </w:rPr>
        <w:t>To mandate the SU President, SU VP Undergraduate Education &amp; Access and SU VP Graduate Education &amp; Access to lobby the University to publicly commit to not giving work notices to any trade union under any circumstance</w:t>
      </w:r>
      <w:r w:rsidRPr="003F4267" w:rsidR="6720F48F">
        <w:rPr>
          <w:rFonts w:asciiTheme="majorHAnsi" w:hAnsiTheme="majorHAnsi" w:cstheme="majorHAnsi"/>
          <w:sz w:val="22"/>
          <w:szCs w:val="22"/>
        </w:rPr>
        <w:br/>
      </w:r>
    </w:p>
    <w:p w:rsidRPr="003F4267" w:rsidR="078B8EAD" w:rsidP="078B8EAD" w:rsidRDefault="078B8EAD" w14:paraId="2E4CE4F7" w14:textId="318F1386">
      <w:pPr>
        <w:rPr>
          <w:rFonts w:asciiTheme="majorHAnsi" w:hAnsiTheme="majorHAnsi" w:eastAsiaTheme="majorEastAsia" w:cstheme="majorHAnsi"/>
          <w:b/>
          <w:bCs/>
          <w:color w:val="000000" w:themeColor="text1"/>
          <w:sz w:val="22"/>
          <w:szCs w:val="22"/>
          <w:lang w:val="en-US"/>
        </w:rPr>
      </w:pPr>
    </w:p>
    <w:p w:rsidRPr="003F4267" w:rsidR="078B8EAD" w:rsidP="078B8EAD" w:rsidRDefault="078B8EAD" w14:paraId="706E8B7A" w14:textId="417C42DD">
      <w:pPr>
        <w:rPr>
          <w:rFonts w:asciiTheme="majorHAnsi" w:hAnsiTheme="majorHAnsi" w:eastAsiaTheme="majorEastAsia" w:cstheme="majorHAnsi"/>
          <w:b/>
          <w:bCs/>
          <w:color w:val="000000" w:themeColor="text1"/>
          <w:sz w:val="22"/>
          <w:szCs w:val="22"/>
          <w:lang w:val="en-US"/>
        </w:rPr>
      </w:pPr>
    </w:p>
    <w:p w:rsidRPr="003F4267" w:rsidR="078B8EAD" w:rsidP="078B8EAD" w:rsidRDefault="078B8EAD" w14:paraId="2C2D81CF" w14:textId="5D4CC05D">
      <w:pPr>
        <w:rPr>
          <w:rFonts w:asciiTheme="majorHAnsi" w:hAnsiTheme="majorHAnsi" w:eastAsiaTheme="majorEastAsia" w:cstheme="majorHAnsi"/>
          <w:b/>
          <w:bCs/>
          <w:color w:val="000000" w:themeColor="text1"/>
          <w:sz w:val="22"/>
          <w:szCs w:val="22"/>
          <w:lang w:val="en-US"/>
        </w:rPr>
      </w:pPr>
    </w:p>
    <w:p w:rsidRPr="003F4267" w:rsidR="078B8EAD" w:rsidP="078B8EAD" w:rsidRDefault="078B8EAD" w14:paraId="317AB55D" w14:textId="59FBAD0E">
      <w:pPr>
        <w:rPr>
          <w:rFonts w:asciiTheme="majorHAnsi" w:hAnsiTheme="majorHAnsi" w:eastAsiaTheme="majorEastAsia" w:cstheme="majorHAnsi"/>
          <w:b/>
          <w:bCs/>
          <w:color w:val="000000" w:themeColor="text1"/>
          <w:sz w:val="22"/>
          <w:szCs w:val="22"/>
          <w:lang w:val="en-US"/>
        </w:rPr>
      </w:pPr>
    </w:p>
    <w:p w:rsidRPr="003F4267" w:rsidR="078B8EAD" w:rsidP="078B8EAD" w:rsidRDefault="078B8EAD" w14:paraId="6227E809" w14:textId="2EA5FDA8">
      <w:pPr>
        <w:rPr>
          <w:rFonts w:asciiTheme="majorHAnsi" w:hAnsiTheme="majorHAnsi" w:eastAsiaTheme="majorEastAsia" w:cstheme="majorHAnsi"/>
          <w:b/>
          <w:bCs/>
          <w:color w:val="000000" w:themeColor="text1"/>
          <w:sz w:val="22"/>
          <w:szCs w:val="22"/>
          <w:lang w:val="en-US"/>
        </w:rPr>
      </w:pPr>
    </w:p>
    <w:p w:rsidRPr="003F4267" w:rsidR="078B8EAD" w:rsidP="078B8EAD" w:rsidRDefault="078B8EAD" w14:paraId="069171E3" w14:textId="68F9BB7B">
      <w:pPr>
        <w:rPr>
          <w:rFonts w:asciiTheme="majorHAnsi" w:hAnsiTheme="majorHAnsi" w:eastAsiaTheme="majorEastAsia" w:cstheme="majorHAnsi"/>
          <w:b/>
          <w:bCs/>
          <w:color w:val="000000" w:themeColor="text1"/>
          <w:sz w:val="22"/>
          <w:szCs w:val="22"/>
          <w:lang w:val="en-US"/>
        </w:rPr>
      </w:pPr>
    </w:p>
    <w:p w:rsidRPr="003F4267" w:rsidR="078B8EAD" w:rsidP="078B8EAD" w:rsidRDefault="078B8EAD" w14:paraId="3A3D2BB3" w14:textId="66743CFB">
      <w:pPr>
        <w:rPr>
          <w:rFonts w:asciiTheme="majorHAnsi" w:hAnsiTheme="majorHAnsi" w:eastAsiaTheme="majorEastAsia" w:cstheme="majorHAnsi"/>
          <w:b/>
          <w:bCs/>
          <w:color w:val="000000" w:themeColor="text1"/>
          <w:sz w:val="22"/>
          <w:szCs w:val="22"/>
          <w:lang w:val="en-US"/>
        </w:rPr>
      </w:pPr>
    </w:p>
    <w:p w:rsidRPr="003F4267" w:rsidR="078B8EAD" w:rsidP="078B8EAD" w:rsidRDefault="078B8EAD" w14:paraId="6DD2F238" w14:textId="7AA46993">
      <w:pPr>
        <w:rPr>
          <w:rFonts w:asciiTheme="majorHAnsi" w:hAnsiTheme="majorHAnsi" w:eastAsiaTheme="majorEastAsia" w:cstheme="majorHAnsi"/>
          <w:b/>
          <w:bCs/>
          <w:color w:val="000000" w:themeColor="text1"/>
          <w:sz w:val="22"/>
          <w:szCs w:val="22"/>
          <w:lang w:val="en-US"/>
        </w:rPr>
      </w:pPr>
    </w:p>
    <w:p w:rsidRPr="003F4267" w:rsidR="078B8EAD" w:rsidP="1149D110" w:rsidRDefault="078B8EAD" w14:paraId="26149B46" w14:textId="7AD05B14">
      <w:pPr>
        <w:rPr>
          <w:rFonts w:asciiTheme="majorHAnsi" w:hAnsiTheme="majorHAnsi" w:eastAsiaTheme="majorEastAsia" w:cstheme="majorHAnsi"/>
          <w:b/>
          <w:bCs/>
          <w:color w:val="000000" w:themeColor="text1"/>
          <w:sz w:val="22"/>
          <w:szCs w:val="22"/>
          <w:lang w:val="en-US"/>
        </w:rPr>
      </w:pPr>
    </w:p>
    <w:p w:rsidRPr="003F4267" w:rsidR="1149D110" w:rsidRDefault="1149D110" w14:paraId="73461901" w14:textId="416B5ACE">
      <w:pPr>
        <w:rPr>
          <w:rFonts w:asciiTheme="majorHAnsi" w:hAnsiTheme="majorHAnsi" w:cstheme="majorHAnsi"/>
          <w:sz w:val="22"/>
          <w:szCs w:val="22"/>
        </w:rPr>
      </w:pPr>
      <w:r w:rsidRPr="003F4267">
        <w:rPr>
          <w:rFonts w:asciiTheme="majorHAnsi" w:hAnsiTheme="majorHAnsi" w:cstheme="majorHAnsi"/>
          <w:sz w:val="22"/>
          <w:szCs w:val="22"/>
        </w:rPr>
        <w:br w:type="page"/>
      </w:r>
    </w:p>
    <w:p w:rsidRPr="003F4267" w:rsidR="79F81647" w:rsidP="5B4F1BB7" w:rsidRDefault="4631EFC1" w14:paraId="66C69FDD" w14:textId="61B51DB4" w14:noSpellErr="1">
      <w:pPr>
        <w:pStyle w:val="ListParagraph"/>
        <w:numPr>
          <w:ilvl w:val="0"/>
          <w:numId w:val="35"/>
        </w:numPr>
        <w:rPr>
          <w:rFonts w:ascii="Calibri" w:hAnsi="Calibri" w:eastAsia="ＭＳ ゴシック" w:cs="Calibri" w:asciiTheme="majorAscii" w:hAnsiTheme="majorAscii" w:eastAsiaTheme="majorEastAsia" w:cstheme="majorAscii"/>
          <w:b w:val="1"/>
          <w:bCs w:val="1"/>
          <w:color w:val="000000" w:themeColor="text1"/>
          <w:sz w:val="22"/>
          <w:szCs w:val="22"/>
          <w:lang w:val="en-US"/>
        </w:rPr>
      </w:pPr>
      <w:r w:rsidRPr="5B4F1BB7" w:rsidR="63C49D80">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 xml:space="preserve"> </w:t>
      </w:r>
      <w:r w:rsidRPr="5B4F1BB7" w:rsidR="06EAE33C">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Motion for non-punishment for non-violent activism</w:t>
      </w:r>
      <w:r>
        <w:br/>
      </w:r>
      <w:r w:rsidRPr="5B4F1BB7" w:rsidR="099D1539">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Proposer: </w:t>
      </w:r>
      <w:r w:rsidRPr="5B4F1BB7" w:rsidR="06EAE33C">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Mia Clement</w:t>
      </w:r>
      <w:r w:rsidRPr="5B4F1BB7" w:rsidR="655AC312">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Oxford SU</w:t>
      </w:r>
      <w:r>
        <w:br/>
      </w:r>
      <w:r w:rsidRPr="5B4F1BB7" w:rsidR="77EEEC95">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Seconder: Jennifer </w:t>
      </w:r>
      <w:r w:rsidRPr="5B4F1BB7" w:rsidR="3DC1506E">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Lyman</w:t>
      </w:r>
      <w:r w:rsidRPr="5B4F1BB7" w:rsidR="77EEEC95">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Oxford SU</w:t>
      </w:r>
    </w:p>
    <w:p w:rsidRPr="003F4267" w:rsidR="078B8EAD" w:rsidP="078B8EAD" w:rsidRDefault="078B8EAD" w14:paraId="57A43687" w14:textId="1EC4072F">
      <w:pPr>
        <w:rPr>
          <w:rFonts w:asciiTheme="majorHAnsi" w:hAnsiTheme="majorHAnsi" w:eastAsiaTheme="majorEastAsia" w:cstheme="majorHAnsi"/>
          <w:color w:val="000000" w:themeColor="text1"/>
          <w:sz w:val="22"/>
          <w:szCs w:val="22"/>
          <w:lang w:val="en-US"/>
        </w:rPr>
      </w:pPr>
    </w:p>
    <w:p w:rsidRPr="003F4267" w:rsidR="468E3965" w:rsidP="078B8EAD" w:rsidRDefault="468E3965" w14:paraId="4FF80F00" w14:textId="6A03E0AE">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Notes: </w:t>
      </w:r>
    </w:p>
    <w:p w:rsidRPr="003F4267" w:rsidR="468E3965" w:rsidP="002F4AF9" w:rsidRDefault="468E3965" w14:paraId="412AD2F9" w14:textId="619F5B9E">
      <w:pPr>
        <w:pStyle w:val="ListParagraph"/>
        <w:numPr>
          <w:ilvl w:val="0"/>
          <w:numId w:val="7"/>
        </w:numPr>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Non-violent activism is an integral part of democratic societies, as it allows individuals and groups to express their concerns, advocate for change, and contribute to the betterment of our world (</w:t>
      </w:r>
      <w:proofErr w:type="spellStart"/>
      <w:r w:rsidRPr="003F4267">
        <w:rPr>
          <w:rFonts w:asciiTheme="majorHAnsi" w:hAnsiTheme="majorHAnsi" w:eastAsiaTheme="majorEastAsia" w:cstheme="majorHAnsi"/>
          <w:color w:val="000000" w:themeColor="text1"/>
          <w:sz w:val="22"/>
          <w:szCs w:val="22"/>
          <w:lang w:val="en-US"/>
        </w:rPr>
        <w:t>Vinthagen</w:t>
      </w:r>
      <w:proofErr w:type="spellEnd"/>
      <w:r w:rsidRPr="003F4267">
        <w:rPr>
          <w:rFonts w:asciiTheme="majorHAnsi" w:hAnsiTheme="majorHAnsi" w:eastAsiaTheme="majorEastAsia" w:cstheme="majorHAnsi"/>
          <w:color w:val="000000" w:themeColor="text1"/>
          <w:sz w:val="22"/>
          <w:szCs w:val="22"/>
          <w:lang w:val="en-US"/>
        </w:rPr>
        <w:t>, S., 2015. A theory of nonviolent action: How civil resistance works. Bloomsbury Publishing). It embodies the principles of freedom of speech and assembly, values that Oxford University holds dear (</w:t>
      </w:r>
      <w:hyperlink r:id="rId19">
        <w:r w:rsidRPr="003F4267">
          <w:rPr>
            <w:rStyle w:val="Hyperlink"/>
            <w:rFonts w:asciiTheme="majorHAnsi" w:hAnsiTheme="majorHAnsi" w:eastAsiaTheme="majorEastAsia" w:cstheme="majorHAnsi"/>
            <w:color w:val="000000" w:themeColor="text1"/>
            <w:sz w:val="22"/>
            <w:szCs w:val="22"/>
            <w:lang w:val="en-US"/>
          </w:rPr>
          <w:t>https://compliance.admin.ox.ac.uk/freedom-of-speech</w:t>
        </w:r>
      </w:hyperlink>
      <w:r w:rsidRPr="003F4267">
        <w:rPr>
          <w:rFonts w:asciiTheme="majorHAnsi" w:hAnsiTheme="majorHAnsi" w:eastAsiaTheme="majorEastAsia" w:cstheme="majorHAnsi"/>
          <w:color w:val="000000" w:themeColor="text1"/>
          <w:sz w:val="22"/>
          <w:szCs w:val="22"/>
          <w:lang w:val="en-US"/>
        </w:rPr>
        <w:t xml:space="preserve">). </w:t>
      </w:r>
    </w:p>
    <w:p w:rsidRPr="003F4267" w:rsidR="468E3965" w:rsidP="002F4AF9" w:rsidRDefault="468E3965" w14:paraId="3E8315AC" w14:textId="6761812F">
      <w:pPr>
        <w:pStyle w:val="ListParagraph"/>
        <w:numPr>
          <w:ilvl w:val="0"/>
          <w:numId w:val="7"/>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A motion for non-punishment for non-violent activism to the University is important in the context of a government crackdown on dissent and protest for several reasons (</w:t>
      </w:r>
      <w:hyperlink r:id="rId20">
        <w:r w:rsidRPr="003F4267">
          <w:rPr>
            <w:rStyle w:val="Hyperlink"/>
            <w:rFonts w:asciiTheme="majorHAnsi" w:hAnsiTheme="majorHAnsi" w:eastAsiaTheme="majorEastAsia" w:cstheme="majorHAnsi"/>
            <w:color w:val="000000" w:themeColor="text1"/>
            <w:sz w:val="22"/>
            <w:szCs w:val="22"/>
            <w:lang w:val="en-US"/>
          </w:rPr>
          <w:t>https://www.gov.uk/government/news/pm-takes-action-to-stop-disruptive-protests</w:t>
        </w:r>
      </w:hyperlink>
      <w:r w:rsidRPr="003F4267">
        <w:rPr>
          <w:rFonts w:asciiTheme="majorHAnsi" w:hAnsiTheme="majorHAnsi" w:eastAsiaTheme="majorEastAsia" w:cstheme="majorHAnsi"/>
          <w:color w:val="000000" w:themeColor="text1"/>
          <w:sz w:val="22"/>
          <w:szCs w:val="22"/>
          <w:lang w:val="en-US"/>
        </w:rPr>
        <w:t xml:space="preserve">). Here protests often serve as a platform for marginalized and disadvantaged communities, and promote social issues, to highlight grievances and demand justice. Crackdowns disproportionately affect these communities, silencing their voices and perpetuating systemic inequalities. </w:t>
      </w:r>
    </w:p>
    <w:p w:rsidRPr="003F4267" w:rsidR="468E3965" w:rsidP="002F4AF9" w:rsidRDefault="468E3965" w14:paraId="52DE5EC9" w14:textId="4E4286BD">
      <w:pPr>
        <w:pStyle w:val="ListParagraph"/>
        <w:numPr>
          <w:ilvl w:val="0"/>
          <w:numId w:val="7"/>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 This type of motion and mandate aims to protect individuals engaging in peaceful activism from severe university procedural consequences. The purpose of this is to recognize the importance of free expression and the fundamental role that activism plays in the development of critical thinking, civic engagement, and the pursuit of a just society, to create reciprocal relationships and open up dialogue.</w:t>
      </w:r>
    </w:p>
    <w:p w:rsidRPr="003F4267" w:rsidR="078B8EAD" w:rsidP="078B8EAD" w:rsidRDefault="078B8EAD" w14:paraId="2C971E8D" w14:textId="4F7C7579">
      <w:pPr>
        <w:ind w:left="720"/>
        <w:rPr>
          <w:rFonts w:asciiTheme="majorHAnsi" w:hAnsiTheme="majorHAnsi" w:eastAsiaTheme="majorEastAsia" w:cstheme="majorHAnsi"/>
          <w:b/>
          <w:bCs/>
          <w:color w:val="000000" w:themeColor="text1"/>
          <w:sz w:val="22"/>
          <w:szCs w:val="22"/>
          <w:lang w:val="en-US"/>
        </w:rPr>
      </w:pPr>
    </w:p>
    <w:p w:rsidRPr="003F4267" w:rsidR="468E3965" w:rsidP="078B8EAD" w:rsidRDefault="468E3965" w14:paraId="2C6A8BDC" w14:textId="2D71042C">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Believes: </w:t>
      </w:r>
    </w:p>
    <w:p w:rsidRPr="003F4267" w:rsidR="078B8EAD" w:rsidP="078B8EAD" w:rsidRDefault="078B8EAD" w14:paraId="23C24161" w14:textId="518F0782">
      <w:pPr>
        <w:ind w:left="720"/>
        <w:rPr>
          <w:rFonts w:asciiTheme="majorHAnsi" w:hAnsiTheme="majorHAnsi" w:eastAsiaTheme="majorEastAsia" w:cstheme="majorHAnsi"/>
          <w:b/>
          <w:bCs/>
          <w:color w:val="000000" w:themeColor="text1"/>
          <w:sz w:val="22"/>
          <w:szCs w:val="22"/>
          <w:lang w:val="en-US"/>
        </w:rPr>
      </w:pPr>
    </w:p>
    <w:p w:rsidRPr="003F4267" w:rsidR="468E3965" w:rsidP="002F4AF9" w:rsidRDefault="468E3965" w14:paraId="34326C06" w14:textId="0A578DD3">
      <w:pPr>
        <w:pStyle w:val="ListParagraph"/>
        <w:numPr>
          <w:ilvl w:val="0"/>
          <w:numId w:val="6"/>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Oxford University has a long-standing tradition of fostering intellectual exploration, debate, and social consciousness. It is a place where students and scholars are encouraged to question established norms and engage in activities that challenge the status quo. As such, it is crucial to affirm the rights of our students to engage in non-violent activism without the threat of punitive measures. </w:t>
      </w:r>
    </w:p>
    <w:p w:rsidRPr="003F4267" w:rsidR="468E3965" w:rsidP="002F4AF9" w:rsidRDefault="468E3965" w14:paraId="2578A8D2" w14:textId="0A158F9A">
      <w:pPr>
        <w:pStyle w:val="ListParagraph"/>
        <w:numPr>
          <w:ilvl w:val="0"/>
          <w:numId w:val="6"/>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Non-violent activism is often a catalyst for positive social change (</w:t>
      </w:r>
      <w:proofErr w:type="spellStart"/>
      <w:r w:rsidRPr="003F4267">
        <w:rPr>
          <w:rFonts w:asciiTheme="majorHAnsi" w:hAnsiTheme="majorHAnsi" w:eastAsiaTheme="majorEastAsia" w:cstheme="majorHAnsi"/>
          <w:color w:val="000000" w:themeColor="text1"/>
          <w:sz w:val="22"/>
          <w:szCs w:val="22"/>
          <w:lang w:val="en-US"/>
        </w:rPr>
        <w:t>Sørensen</w:t>
      </w:r>
      <w:proofErr w:type="spellEnd"/>
      <w:r w:rsidRPr="003F4267">
        <w:rPr>
          <w:rFonts w:asciiTheme="majorHAnsi" w:hAnsiTheme="majorHAnsi" w:eastAsiaTheme="majorEastAsia" w:cstheme="majorHAnsi"/>
          <w:color w:val="000000" w:themeColor="text1"/>
          <w:sz w:val="22"/>
          <w:szCs w:val="22"/>
          <w:lang w:val="en-US"/>
        </w:rPr>
        <w:t xml:space="preserve">, M.J., 2017. Laughing on the way to social change: </w:t>
      </w:r>
      <w:proofErr w:type="spellStart"/>
      <w:r w:rsidRPr="003F4267">
        <w:rPr>
          <w:rFonts w:asciiTheme="majorHAnsi" w:hAnsiTheme="majorHAnsi" w:eastAsiaTheme="majorEastAsia" w:cstheme="majorHAnsi"/>
          <w:color w:val="000000" w:themeColor="text1"/>
          <w:sz w:val="22"/>
          <w:szCs w:val="22"/>
          <w:lang w:val="en-US"/>
        </w:rPr>
        <w:t>humour</w:t>
      </w:r>
      <w:proofErr w:type="spellEnd"/>
      <w:r w:rsidRPr="003F4267">
        <w:rPr>
          <w:rFonts w:asciiTheme="majorHAnsi" w:hAnsiTheme="majorHAnsi" w:eastAsiaTheme="majorEastAsia" w:cstheme="majorHAnsi"/>
          <w:color w:val="000000" w:themeColor="text1"/>
          <w:sz w:val="22"/>
          <w:szCs w:val="22"/>
          <w:lang w:val="en-US"/>
        </w:rPr>
        <w:t xml:space="preserve"> and nonviolent action theory. Peace &amp; Change, 42(1), pp.128-156). It can raise awareness, spark conversations, and bring about policy reforms. By protecting activists from academic repercussions, the motion enables students to be more effective in advocating for causes they believe in.</w:t>
      </w:r>
    </w:p>
    <w:p w:rsidRPr="003F4267" w:rsidR="078B8EAD" w:rsidP="078B8EAD" w:rsidRDefault="078B8EAD" w14:paraId="63187825" w14:textId="1CA43443">
      <w:pPr>
        <w:ind w:left="720"/>
        <w:rPr>
          <w:rFonts w:asciiTheme="majorHAnsi" w:hAnsiTheme="majorHAnsi" w:eastAsiaTheme="majorEastAsia" w:cstheme="majorHAnsi"/>
          <w:color w:val="000000" w:themeColor="text1"/>
          <w:sz w:val="22"/>
          <w:szCs w:val="22"/>
          <w:lang w:val="en-US"/>
        </w:rPr>
      </w:pPr>
    </w:p>
    <w:p w:rsidRPr="003F4267" w:rsidR="468E3965" w:rsidP="078B8EAD" w:rsidRDefault="468E3965" w14:paraId="2B6A8C28" w14:textId="76E42CBA">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Council Resolves:</w:t>
      </w:r>
    </w:p>
    <w:p w:rsidRPr="003F4267" w:rsidR="078B8EAD" w:rsidP="078B8EAD" w:rsidRDefault="078B8EAD" w14:paraId="4585D429" w14:textId="6452BDC1">
      <w:pPr>
        <w:ind w:left="720"/>
        <w:rPr>
          <w:rFonts w:asciiTheme="majorHAnsi" w:hAnsiTheme="majorHAnsi" w:eastAsiaTheme="majorEastAsia" w:cstheme="majorHAnsi"/>
          <w:b/>
          <w:bCs/>
          <w:color w:val="000000" w:themeColor="text1"/>
          <w:sz w:val="22"/>
          <w:szCs w:val="22"/>
          <w:lang w:val="en-US"/>
        </w:rPr>
      </w:pPr>
    </w:p>
    <w:p w:rsidRPr="003F4267" w:rsidR="468E3965" w:rsidP="002F4AF9" w:rsidRDefault="468E3965" w14:paraId="5B1E3DE2" w14:textId="07EBB919">
      <w:pPr>
        <w:pStyle w:val="ListParagraph"/>
        <w:numPr>
          <w:ilvl w:val="0"/>
          <w:numId w:val="5"/>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 That the Vice-President Activities &amp; Community open up dialogue with the Proctors Office and Rules committee on alleviating and making transparent the punishment for engaging in non-violent direct action as a student. </w:t>
      </w:r>
    </w:p>
    <w:p w:rsidRPr="003F4267" w:rsidR="468E3965" w:rsidP="002F4AF9" w:rsidRDefault="468E3965" w14:paraId="5DC1D9EE" w14:textId="6FCD7B77">
      <w:pPr>
        <w:pStyle w:val="ListParagraph"/>
        <w:numPr>
          <w:ilvl w:val="0"/>
          <w:numId w:val="5"/>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That the Vice-President Activities &amp; Community consistently communicate with justice and social issue activists on the matter of non-violent direct action and University procedure. </w:t>
      </w:r>
    </w:p>
    <w:p w:rsidRPr="003F4267" w:rsidR="468E3965" w:rsidP="002F4AF9" w:rsidRDefault="468E3965" w14:paraId="291C009F" w14:textId="6C8995F7">
      <w:pPr>
        <w:pStyle w:val="ListParagraph"/>
        <w:numPr>
          <w:ilvl w:val="0"/>
          <w:numId w:val="5"/>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lastRenderedPageBreak/>
        <w:t>That the Vice-President Activities &amp; community collaborates with the University on educating the Oxford community about the principles of non-violent activism, its historical significance, and its importance in the context of inclusivity, liberation, justice and equality.</w:t>
      </w:r>
    </w:p>
    <w:p w:rsidRPr="003F4267" w:rsidR="078B8EAD" w:rsidP="078B8EAD" w:rsidRDefault="078B8EAD" w14:paraId="213616D6" w14:textId="54AFA587">
      <w:pPr>
        <w:rPr>
          <w:rFonts w:asciiTheme="majorHAnsi" w:hAnsiTheme="majorHAnsi" w:eastAsiaTheme="majorEastAsia" w:cstheme="majorHAnsi"/>
          <w:color w:val="000000" w:themeColor="text1"/>
          <w:sz w:val="22"/>
          <w:szCs w:val="22"/>
          <w:lang w:val="en-US"/>
        </w:rPr>
      </w:pPr>
    </w:p>
    <w:p w:rsidRPr="003F4267" w:rsidR="078B8EAD" w:rsidP="078B8EAD" w:rsidRDefault="078B8EAD" w14:paraId="55069B6A" w14:textId="26611F3B">
      <w:pPr>
        <w:rPr>
          <w:rFonts w:asciiTheme="majorHAnsi" w:hAnsiTheme="majorHAnsi" w:eastAsiaTheme="majorEastAsia" w:cstheme="majorHAnsi"/>
          <w:color w:val="000000" w:themeColor="text1"/>
          <w:sz w:val="22"/>
          <w:szCs w:val="22"/>
          <w:lang w:val="en-US"/>
        </w:rPr>
      </w:pPr>
    </w:p>
    <w:p w:rsidRPr="003F4267" w:rsidR="078B8EAD" w:rsidP="078B8EAD" w:rsidRDefault="078B8EAD" w14:paraId="5294FC1A" w14:textId="7BDBAD90">
      <w:pPr>
        <w:rPr>
          <w:rFonts w:asciiTheme="majorHAnsi" w:hAnsiTheme="majorHAnsi" w:eastAsiaTheme="majorEastAsia" w:cstheme="majorHAnsi"/>
          <w:color w:val="000000" w:themeColor="text1"/>
          <w:sz w:val="22"/>
          <w:szCs w:val="22"/>
          <w:lang w:val="en-US"/>
        </w:rPr>
      </w:pPr>
    </w:p>
    <w:p w:rsidRPr="003F4267" w:rsidR="078B8EAD" w:rsidP="078B8EAD" w:rsidRDefault="078B8EAD" w14:paraId="724D403B" w14:textId="3D1A15F7">
      <w:pPr>
        <w:rPr>
          <w:rFonts w:asciiTheme="majorHAnsi" w:hAnsiTheme="majorHAnsi" w:eastAsiaTheme="majorEastAsia" w:cstheme="majorHAnsi"/>
          <w:color w:val="000000" w:themeColor="text1"/>
          <w:sz w:val="22"/>
          <w:szCs w:val="22"/>
          <w:lang w:val="en-US"/>
        </w:rPr>
      </w:pPr>
    </w:p>
    <w:p w:rsidRPr="003F4267" w:rsidR="078B8EAD" w:rsidP="078B8EAD" w:rsidRDefault="078B8EAD" w14:paraId="7DC42110" w14:textId="4E134771">
      <w:pPr>
        <w:rPr>
          <w:rFonts w:asciiTheme="majorHAnsi" w:hAnsiTheme="majorHAnsi" w:eastAsiaTheme="majorEastAsia" w:cstheme="majorHAnsi"/>
          <w:color w:val="000000" w:themeColor="text1"/>
          <w:sz w:val="22"/>
          <w:szCs w:val="22"/>
          <w:lang w:val="en-US"/>
        </w:rPr>
      </w:pPr>
    </w:p>
    <w:p w:rsidRPr="003F4267" w:rsidR="078B8EAD" w:rsidP="078B8EAD" w:rsidRDefault="078B8EAD" w14:paraId="306310D3" w14:textId="4BD2F0AC">
      <w:pPr>
        <w:rPr>
          <w:rFonts w:asciiTheme="majorHAnsi" w:hAnsiTheme="majorHAnsi" w:eastAsiaTheme="majorEastAsia" w:cstheme="majorHAnsi"/>
          <w:color w:val="000000" w:themeColor="text1"/>
          <w:sz w:val="22"/>
          <w:szCs w:val="22"/>
          <w:lang w:val="en-US"/>
        </w:rPr>
      </w:pPr>
    </w:p>
    <w:p w:rsidRPr="003F4267" w:rsidR="078B8EAD" w:rsidP="078B8EAD" w:rsidRDefault="078B8EAD" w14:paraId="106A95DB" w14:textId="56E1622A">
      <w:pPr>
        <w:rPr>
          <w:rFonts w:asciiTheme="majorHAnsi" w:hAnsiTheme="majorHAnsi" w:eastAsiaTheme="majorEastAsia" w:cstheme="majorHAnsi"/>
          <w:color w:val="000000" w:themeColor="text1"/>
          <w:sz w:val="22"/>
          <w:szCs w:val="22"/>
          <w:lang w:val="en-US"/>
        </w:rPr>
      </w:pPr>
    </w:p>
    <w:p w:rsidRPr="003F4267" w:rsidR="078B8EAD" w:rsidP="078B8EAD" w:rsidRDefault="078B8EAD" w14:paraId="7D80CFCE" w14:textId="39353E34">
      <w:pPr>
        <w:rPr>
          <w:rFonts w:asciiTheme="majorHAnsi" w:hAnsiTheme="majorHAnsi" w:eastAsiaTheme="majorEastAsia" w:cstheme="majorHAnsi"/>
          <w:color w:val="000000" w:themeColor="text1"/>
          <w:sz w:val="22"/>
          <w:szCs w:val="22"/>
          <w:lang w:val="en-US"/>
        </w:rPr>
      </w:pPr>
    </w:p>
    <w:p w:rsidRPr="003F4267" w:rsidR="078B8EAD" w:rsidP="078B8EAD" w:rsidRDefault="078B8EAD" w14:paraId="4A145A87" w14:textId="60638FE9">
      <w:pPr>
        <w:rPr>
          <w:rFonts w:asciiTheme="majorHAnsi" w:hAnsiTheme="majorHAnsi" w:eastAsiaTheme="majorEastAsia" w:cstheme="majorHAnsi"/>
          <w:color w:val="000000" w:themeColor="text1"/>
          <w:sz w:val="22"/>
          <w:szCs w:val="22"/>
          <w:lang w:val="en-US"/>
        </w:rPr>
      </w:pPr>
    </w:p>
    <w:p w:rsidRPr="003F4267" w:rsidR="078B8EAD" w:rsidP="078B8EAD" w:rsidRDefault="078B8EAD" w14:paraId="4F0D1267" w14:textId="0CEE09E9">
      <w:pPr>
        <w:rPr>
          <w:rFonts w:asciiTheme="majorHAnsi" w:hAnsiTheme="majorHAnsi" w:eastAsiaTheme="majorEastAsia" w:cstheme="majorHAnsi"/>
          <w:color w:val="000000" w:themeColor="text1"/>
          <w:sz w:val="22"/>
          <w:szCs w:val="22"/>
          <w:lang w:val="en-US"/>
        </w:rPr>
      </w:pPr>
    </w:p>
    <w:p w:rsidRPr="003F4267" w:rsidR="078B8EAD" w:rsidP="078B8EAD" w:rsidRDefault="078B8EAD" w14:paraId="38F54542" w14:textId="732C0AD7">
      <w:pPr>
        <w:rPr>
          <w:rFonts w:asciiTheme="majorHAnsi" w:hAnsiTheme="majorHAnsi" w:eastAsiaTheme="majorEastAsia" w:cstheme="majorHAnsi"/>
          <w:color w:val="000000" w:themeColor="text1"/>
          <w:sz w:val="22"/>
          <w:szCs w:val="22"/>
          <w:lang w:val="en-US"/>
        </w:rPr>
      </w:pPr>
    </w:p>
    <w:p w:rsidRPr="003F4267" w:rsidR="078B8EAD" w:rsidP="078B8EAD" w:rsidRDefault="078B8EAD" w14:paraId="566542B6" w14:textId="09152E45">
      <w:pPr>
        <w:rPr>
          <w:rFonts w:asciiTheme="majorHAnsi" w:hAnsiTheme="majorHAnsi" w:eastAsiaTheme="majorEastAsia" w:cstheme="majorHAnsi"/>
          <w:color w:val="000000" w:themeColor="text1"/>
          <w:sz w:val="22"/>
          <w:szCs w:val="22"/>
          <w:lang w:val="en-US"/>
        </w:rPr>
      </w:pPr>
    </w:p>
    <w:p w:rsidRPr="003F4267" w:rsidR="078B8EAD" w:rsidP="078B8EAD" w:rsidRDefault="078B8EAD" w14:paraId="2FA3B557" w14:textId="3B5A32B9">
      <w:pPr>
        <w:rPr>
          <w:rFonts w:asciiTheme="majorHAnsi" w:hAnsiTheme="majorHAnsi" w:eastAsiaTheme="majorEastAsia" w:cstheme="majorHAnsi"/>
          <w:color w:val="000000" w:themeColor="text1"/>
          <w:sz w:val="22"/>
          <w:szCs w:val="22"/>
          <w:lang w:val="en-US"/>
        </w:rPr>
      </w:pPr>
    </w:p>
    <w:p w:rsidRPr="003F4267" w:rsidR="078B8EAD" w:rsidP="078B8EAD" w:rsidRDefault="078B8EAD" w14:paraId="2F49DBE6" w14:textId="55189BD0">
      <w:pPr>
        <w:rPr>
          <w:rFonts w:asciiTheme="majorHAnsi" w:hAnsiTheme="majorHAnsi" w:eastAsiaTheme="majorEastAsia" w:cstheme="majorHAnsi"/>
          <w:color w:val="000000" w:themeColor="text1"/>
          <w:sz w:val="22"/>
          <w:szCs w:val="22"/>
          <w:lang w:val="en-US"/>
        </w:rPr>
      </w:pPr>
    </w:p>
    <w:p w:rsidRPr="003F4267" w:rsidR="078B8EAD" w:rsidP="078B8EAD" w:rsidRDefault="078B8EAD" w14:paraId="241A85BB" w14:textId="26903931">
      <w:pPr>
        <w:rPr>
          <w:rFonts w:asciiTheme="majorHAnsi" w:hAnsiTheme="majorHAnsi" w:eastAsiaTheme="majorEastAsia" w:cstheme="majorHAnsi"/>
          <w:color w:val="000000" w:themeColor="text1"/>
          <w:sz w:val="22"/>
          <w:szCs w:val="22"/>
          <w:lang w:val="en-US"/>
        </w:rPr>
      </w:pPr>
    </w:p>
    <w:p w:rsidRPr="003F4267" w:rsidR="078B8EAD" w:rsidP="078B8EAD" w:rsidRDefault="078B8EAD" w14:paraId="0FE5D1BE" w14:textId="667B99EE">
      <w:pPr>
        <w:rPr>
          <w:rFonts w:asciiTheme="majorHAnsi" w:hAnsiTheme="majorHAnsi" w:eastAsiaTheme="majorEastAsia" w:cstheme="majorHAnsi"/>
          <w:color w:val="000000" w:themeColor="text1"/>
          <w:sz w:val="22"/>
          <w:szCs w:val="22"/>
          <w:lang w:val="en-US"/>
        </w:rPr>
      </w:pPr>
    </w:p>
    <w:p w:rsidRPr="003F4267" w:rsidR="078B8EAD" w:rsidP="078B8EAD" w:rsidRDefault="078B8EAD" w14:paraId="5B978C79" w14:textId="1DE2556B">
      <w:pPr>
        <w:rPr>
          <w:rFonts w:asciiTheme="majorHAnsi" w:hAnsiTheme="majorHAnsi" w:eastAsiaTheme="majorEastAsia" w:cstheme="majorHAnsi"/>
          <w:color w:val="000000" w:themeColor="text1"/>
          <w:sz w:val="22"/>
          <w:szCs w:val="22"/>
          <w:lang w:val="en-US"/>
        </w:rPr>
      </w:pPr>
    </w:p>
    <w:p w:rsidRPr="003F4267" w:rsidR="078B8EAD" w:rsidP="078B8EAD" w:rsidRDefault="078B8EAD" w14:paraId="0069A514" w14:textId="05C021AA">
      <w:pPr>
        <w:rPr>
          <w:rFonts w:asciiTheme="majorHAnsi" w:hAnsiTheme="majorHAnsi" w:eastAsiaTheme="majorEastAsia" w:cstheme="majorHAnsi"/>
          <w:color w:val="000000" w:themeColor="text1"/>
          <w:sz w:val="22"/>
          <w:szCs w:val="22"/>
          <w:lang w:val="en-US"/>
        </w:rPr>
      </w:pPr>
    </w:p>
    <w:p w:rsidRPr="003F4267" w:rsidR="078B8EAD" w:rsidP="078B8EAD" w:rsidRDefault="078B8EAD" w14:paraId="4167981C" w14:textId="6BB29BAB">
      <w:pPr>
        <w:rPr>
          <w:rFonts w:asciiTheme="majorHAnsi" w:hAnsiTheme="majorHAnsi" w:eastAsiaTheme="majorEastAsia" w:cstheme="majorHAnsi"/>
          <w:color w:val="000000" w:themeColor="text1"/>
          <w:sz w:val="22"/>
          <w:szCs w:val="22"/>
          <w:lang w:val="en-US"/>
        </w:rPr>
      </w:pPr>
    </w:p>
    <w:p w:rsidRPr="003F4267" w:rsidR="078B8EAD" w:rsidP="078B8EAD" w:rsidRDefault="078B8EAD" w14:paraId="11FBAB8B" w14:textId="3BBF079C">
      <w:pPr>
        <w:rPr>
          <w:rFonts w:asciiTheme="majorHAnsi" w:hAnsiTheme="majorHAnsi" w:eastAsiaTheme="majorEastAsia" w:cstheme="majorHAnsi"/>
          <w:color w:val="000000" w:themeColor="text1"/>
          <w:sz w:val="22"/>
          <w:szCs w:val="22"/>
          <w:lang w:val="en-US"/>
        </w:rPr>
      </w:pPr>
    </w:p>
    <w:p w:rsidRPr="003F4267" w:rsidR="078B8EAD" w:rsidP="078B8EAD" w:rsidRDefault="078B8EAD" w14:paraId="3838C77C" w14:textId="14CBD059">
      <w:pPr>
        <w:rPr>
          <w:rFonts w:asciiTheme="majorHAnsi" w:hAnsiTheme="majorHAnsi" w:eastAsiaTheme="majorEastAsia" w:cstheme="majorHAnsi"/>
          <w:color w:val="000000" w:themeColor="text1"/>
          <w:sz w:val="22"/>
          <w:szCs w:val="22"/>
          <w:lang w:val="en-US"/>
        </w:rPr>
      </w:pPr>
    </w:p>
    <w:p w:rsidRPr="003F4267" w:rsidR="078B8EAD" w:rsidP="078B8EAD" w:rsidRDefault="078B8EAD" w14:paraId="77842573" w14:textId="3F806125">
      <w:pPr>
        <w:rPr>
          <w:rFonts w:asciiTheme="majorHAnsi" w:hAnsiTheme="majorHAnsi" w:eastAsiaTheme="majorEastAsia" w:cstheme="majorHAnsi"/>
          <w:color w:val="000000" w:themeColor="text1"/>
          <w:sz w:val="22"/>
          <w:szCs w:val="22"/>
          <w:lang w:val="en-US"/>
        </w:rPr>
      </w:pPr>
    </w:p>
    <w:p w:rsidRPr="003F4267" w:rsidR="078B8EAD" w:rsidP="078B8EAD" w:rsidRDefault="078B8EAD" w14:paraId="6376CB84" w14:textId="69883277">
      <w:pPr>
        <w:rPr>
          <w:rFonts w:asciiTheme="majorHAnsi" w:hAnsiTheme="majorHAnsi" w:eastAsiaTheme="majorEastAsia" w:cstheme="majorHAnsi"/>
          <w:color w:val="000000" w:themeColor="text1"/>
          <w:sz w:val="22"/>
          <w:szCs w:val="22"/>
          <w:lang w:val="en-US"/>
        </w:rPr>
      </w:pPr>
    </w:p>
    <w:p w:rsidRPr="003F4267" w:rsidR="078B8EAD" w:rsidP="1149D110" w:rsidRDefault="078B8EAD" w14:paraId="342C69B1" w14:textId="5E2A03A5">
      <w:pPr>
        <w:rPr>
          <w:rFonts w:asciiTheme="majorHAnsi" w:hAnsiTheme="majorHAnsi" w:eastAsiaTheme="majorEastAsia" w:cstheme="majorHAnsi"/>
          <w:color w:val="000000" w:themeColor="text1"/>
          <w:sz w:val="22"/>
          <w:szCs w:val="22"/>
          <w:lang w:val="en-US"/>
        </w:rPr>
      </w:pPr>
    </w:p>
    <w:p w:rsidRPr="003F4267" w:rsidR="078B8EAD" w:rsidP="1149D110" w:rsidRDefault="078B8EAD" w14:paraId="2E8BCA18" w14:textId="6C55F47F">
      <w:pPr>
        <w:rPr>
          <w:rFonts w:asciiTheme="majorHAnsi" w:hAnsiTheme="majorHAnsi" w:cstheme="majorHAnsi"/>
          <w:sz w:val="22"/>
          <w:szCs w:val="22"/>
        </w:rPr>
      </w:pPr>
    </w:p>
    <w:p w:rsidRPr="003F4267" w:rsidR="078B8EAD" w:rsidP="078B8EAD" w:rsidRDefault="078B8EAD" w14:paraId="18E69C59" w14:textId="74FC402D">
      <w:pPr>
        <w:rPr>
          <w:rFonts w:asciiTheme="majorHAnsi" w:hAnsiTheme="majorHAnsi" w:eastAsiaTheme="majorEastAsia" w:cstheme="majorHAnsi"/>
          <w:color w:val="000000" w:themeColor="text1"/>
          <w:sz w:val="22"/>
          <w:szCs w:val="22"/>
          <w:lang w:val="en-US"/>
        </w:rPr>
      </w:pPr>
    </w:p>
    <w:p w:rsidRPr="003F4267" w:rsidR="078B8EAD" w:rsidP="078B8EAD" w:rsidRDefault="078B8EAD" w14:paraId="5DB2AEC4" w14:textId="0C2CF286">
      <w:pPr>
        <w:rPr>
          <w:rFonts w:asciiTheme="majorHAnsi" w:hAnsiTheme="majorHAnsi" w:eastAsiaTheme="majorEastAsia" w:cstheme="majorHAnsi"/>
          <w:color w:val="000000" w:themeColor="text1"/>
          <w:sz w:val="22"/>
          <w:szCs w:val="22"/>
          <w:lang w:val="en-US"/>
        </w:rPr>
      </w:pPr>
    </w:p>
    <w:p w:rsidRPr="003F4267" w:rsidR="078B8EAD" w:rsidP="078B8EAD" w:rsidRDefault="078B8EAD" w14:paraId="3D3783D4" w14:textId="1B56B979">
      <w:pPr>
        <w:rPr>
          <w:rFonts w:asciiTheme="majorHAnsi" w:hAnsiTheme="majorHAnsi" w:eastAsiaTheme="majorEastAsia" w:cstheme="majorHAnsi"/>
          <w:color w:val="000000" w:themeColor="text1"/>
          <w:sz w:val="22"/>
          <w:szCs w:val="22"/>
          <w:lang w:val="en-US"/>
        </w:rPr>
      </w:pPr>
    </w:p>
    <w:p w:rsidRPr="003F4267" w:rsidR="078B8EAD" w:rsidP="078B8EAD" w:rsidRDefault="078B8EAD" w14:paraId="65D8D6ED" w14:textId="3E6D968E">
      <w:pPr>
        <w:rPr>
          <w:rFonts w:asciiTheme="majorHAnsi" w:hAnsiTheme="majorHAnsi" w:eastAsiaTheme="majorEastAsia" w:cstheme="majorHAnsi"/>
          <w:color w:val="000000" w:themeColor="text1"/>
          <w:sz w:val="22"/>
          <w:szCs w:val="22"/>
          <w:lang w:val="en-US"/>
        </w:rPr>
      </w:pPr>
    </w:p>
    <w:p w:rsidRPr="003F4267" w:rsidR="078B8EAD" w:rsidP="078B8EAD" w:rsidRDefault="078B8EAD" w14:paraId="60A85A8F" w14:textId="1603781C">
      <w:pPr>
        <w:rPr>
          <w:rFonts w:asciiTheme="majorHAnsi" w:hAnsiTheme="majorHAnsi" w:eastAsiaTheme="majorEastAsia" w:cstheme="majorHAnsi"/>
          <w:b/>
          <w:bCs/>
          <w:color w:val="000000" w:themeColor="text1"/>
          <w:sz w:val="22"/>
          <w:szCs w:val="22"/>
          <w:lang w:val="en-US"/>
        </w:rPr>
      </w:pPr>
    </w:p>
    <w:p w:rsidRPr="003F4267" w:rsidR="078B8EAD" w:rsidP="1149D110" w:rsidRDefault="078B8EAD" w14:paraId="07AE6A44" w14:textId="39396E11">
      <w:pPr>
        <w:rPr>
          <w:rFonts w:asciiTheme="majorHAnsi" w:hAnsiTheme="majorHAnsi" w:eastAsiaTheme="majorEastAsia" w:cstheme="majorHAnsi"/>
          <w:b/>
          <w:bCs/>
          <w:color w:val="000000" w:themeColor="text1"/>
          <w:sz w:val="22"/>
          <w:szCs w:val="22"/>
          <w:lang w:val="en-US"/>
        </w:rPr>
      </w:pPr>
    </w:p>
    <w:p w:rsidRPr="003F4267" w:rsidR="078B8EAD" w:rsidRDefault="078B8EAD" w14:paraId="52032EFE" w14:textId="51C59359">
      <w:pPr>
        <w:rPr>
          <w:rFonts w:asciiTheme="majorHAnsi" w:hAnsiTheme="majorHAnsi" w:cstheme="majorHAnsi"/>
          <w:sz w:val="22"/>
          <w:szCs w:val="22"/>
        </w:rPr>
      </w:pPr>
      <w:r w:rsidRPr="003F4267">
        <w:rPr>
          <w:rFonts w:asciiTheme="majorHAnsi" w:hAnsiTheme="majorHAnsi" w:cstheme="majorHAnsi"/>
          <w:sz w:val="22"/>
          <w:szCs w:val="22"/>
        </w:rPr>
        <w:br w:type="page"/>
      </w:r>
    </w:p>
    <w:p w:rsidRPr="003F4267" w:rsidR="71FF0429" w:rsidP="5B4F1BB7" w:rsidRDefault="71FF0429" w14:paraId="70E200AD" w14:textId="6F3B6381">
      <w:pPr>
        <w:pStyle w:val="Normal"/>
        <w:ind w:left="0"/>
        <w:rPr>
          <w:rFonts w:ascii="Calibri" w:hAnsi="Calibri" w:eastAsia="ＭＳ ゴシック" w:cs="Calibri" w:asciiTheme="majorAscii" w:hAnsiTheme="majorAscii" w:eastAsiaTheme="majorEastAsia" w:cstheme="majorAscii"/>
          <w:b w:val="1"/>
          <w:bCs w:val="1"/>
          <w:color w:val="000000" w:themeColor="text1"/>
          <w:sz w:val="22"/>
          <w:szCs w:val="22"/>
          <w:lang w:val="en-US"/>
        </w:rPr>
      </w:pPr>
      <w:r w:rsidRPr="5B4F1BB7" w:rsidR="1BF0B7F0">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7</w:t>
      </w:r>
      <w:r w:rsidRPr="5B4F1BB7" w:rsidR="0FAEA35B">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 xml:space="preserve">. </w:t>
      </w:r>
      <w:r w:rsidRPr="5B4F1BB7" w:rsidR="73E9097E">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Centralised</w:t>
      </w:r>
      <w:r w:rsidRPr="5B4F1BB7" w:rsidR="73E9097E">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 xml:space="preserve"> Gender Expression Fund Mandate</w:t>
      </w:r>
    </w:p>
    <w:p w:rsidRPr="003F4267" w:rsidR="08F55CF9" w:rsidP="078B8EAD" w:rsidRDefault="08F55CF9" w14:paraId="47359623" w14:textId="45BE4E70">
      <w:p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         </w:t>
      </w:r>
      <w:r w:rsidRPr="003F4267" w:rsidR="154C90B9">
        <w:rPr>
          <w:rFonts w:asciiTheme="majorHAnsi" w:hAnsiTheme="majorHAnsi" w:eastAsiaTheme="majorEastAsia" w:cstheme="majorHAnsi"/>
          <w:color w:val="000000" w:themeColor="text1"/>
          <w:sz w:val="22"/>
          <w:szCs w:val="22"/>
          <w:lang w:val="en-US"/>
        </w:rPr>
        <w:t xml:space="preserve">Proposer: </w:t>
      </w:r>
      <w:r w:rsidRPr="003F4267" w:rsidR="601BF989">
        <w:rPr>
          <w:rFonts w:asciiTheme="majorHAnsi" w:hAnsiTheme="majorHAnsi" w:eastAsiaTheme="majorEastAsia" w:cstheme="majorHAnsi"/>
          <w:color w:val="000000" w:themeColor="text1"/>
          <w:sz w:val="22"/>
          <w:szCs w:val="22"/>
          <w:lang w:val="en-US"/>
        </w:rPr>
        <w:t xml:space="preserve">Bella </w:t>
      </w:r>
      <w:r w:rsidRPr="003F4267" w:rsidR="73E9097E">
        <w:rPr>
          <w:rFonts w:asciiTheme="majorHAnsi" w:hAnsiTheme="majorHAnsi" w:eastAsiaTheme="majorEastAsia" w:cstheme="majorHAnsi"/>
          <w:color w:val="000000" w:themeColor="text1"/>
          <w:sz w:val="22"/>
          <w:szCs w:val="22"/>
          <w:lang w:val="en-US"/>
        </w:rPr>
        <w:t>Done</w:t>
      </w:r>
      <w:r w:rsidRPr="003F4267" w:rsidR="26FE0FC9">
        <w:rPr>
          <w:rFonts w:asciiTheme="majorHAnsi" w:hAnsiTheme="majorHAnsi" w:eastAsiaTheme="majorEastAsia" w:cstheme="majorHAnsi"/>
          <w:color w:val="000000" w:themeColor="text1"/>
          <w:sz w:val="22"/>
          <w:szCs w:val="22"/>
          <w:lang w:val="en-US"/>
        </w:rPr>
        <w:t>, Hertford College</w:t>
      </w:r>
    </w:p>
    <w:p w:rsidRPr="003F4267" w:rsidR="078B8EAD" w:rsidP="5B4F1BB7" w:rsidRDefault="078B8EAD" w14:paraId="352541AF" w14:textId="256C3ED3">
      <w:pPr>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48D50207">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w:t>
      </w:r>
      <w:r w:rsidRPr="5B4F1BB7" w:rsidR="77128AD8">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Seconder: </w:t>
      </w:r>
      <w:r w:rsidRPr="5B4F1BB7" w:rsidR="7D952BBC">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Joel Aston, St Hilda’s College </w:t>
      </w:r>
    </w:p>
    <w:p w:rsidRPr="003F4267" w:rsidR="078B8EAD" w:rsidP="078B8EAD" w:rsidRDefault="078B8EAD" w14:paraId="5DFB4B68" w14:textId="39188509">
      <w:pPr>
        <w:rPr>
          <w:rFonts w:asciiTheme="majorHAnsi" w:hAnsiTheme="majorHAnsi" w:eastAsiaTheme="majorEastAsia" w:cstheme="majorHAnsi"/>
          <w:b/>
          <w:bCs/>
          <w:color w:val="000000" w:themeColor="text1"/>
          <w:sz w:val="22"/>
          <w:szCs w:val="22"/>
          <w:lang w:val="en-US"/>
        </w:rPr>
      </w:pPr>
    </w:p>
    <w:p w:rsidRPr="003F4267" w:rsidR="078B8EAD" w:rsidP="5B4F1BB7" w:rsidRDefault="2DA6C389" w14:paraId="7292B1A6" w14:textId="284105C5" w14:noSpellErr="1">
      <w:pPr>
        <w:ind w:left="720"/>
        <w:rPr>
          <w:rFonts w:ascii="Calibri" w:hAnsi="Calibri" w:eastAsia="ＭＳ ゴシック" w:cs="Calibri" w:asciiTheme="majorAscii" w:hAnsiTheme="majorAscii" w:eastAsiaTheme="majorEastAsia" w:cstheme="majorAscii"/>
          <w:b w:val="1"/>
          <w:bCs w:val="1"/>
          <w:color w:val="000000" w:themeColor="text1"/>
          <w:sz w:val="22"/>
          <w:szCs w:val="22"/>
          <w:lang w:val="en-US"/>
        </w:rPr>
      </w:pPr>
      <w:r w:rsidRPr="5B4F1BB7" w:rsidR="2DA6C389">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 xml:space="preserve">Council Notes: </w:t>
      </w:r>
    </w:p>
    <w:p w:rsidRPr="003F4267" w:rsidR="749F0351" w:rsidP="002F4AF9" w:rsidRDefault="749F0351" w14:paraId="403F5D2E" w14:textId="5D7727AA">
      <w:pPr>
        <w:pStyle w:val="ListParagraph"/>
        <w:numPr>
          <w:ilvl w:val="0"/>
          <w:numId w:val="18"/>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Transgender &amp; gender non-conforming students at Oxford whose welfare can depend quite significantly on being perceived as the gender they identify with and feeling comfortable in their appearance.</w:t>
      </w:r>
    </w:p>
    <w:p w:rsidRPr="003F4267" w:rsidR="749F0351" w:rsidP="002F4AF9" w:rsidRDefault="749F0351" w14:paraId="4749CF7B" w14:textId="6B6C8A65">
      <w:pPr>
        <w:pStyle w:val="ListParagraph"/>
        <w:numPr>
          <w:ilvl w:val="0"/>
          <w:numId w:val="18"/>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Gender dysphoria is a feeling of distress associated with a disconnect between an individual’s perceived gender and appearance, and their gender identity. This can have a negative effect on trans people’s welfare and mental health.</w:t>
      </w:r>
    </w:p>
    <w:p w:rsidRPr="003F4267" w:rsidR="749F0351" w:rsidP="002F4AF9" w:rsidRDefault="749F0351" w14:paraId="05654F82" w14:textId="1497AD3F">
      <w:pPr>
        <w:pStyle w:val="ListParagraph"/>
        <w:numPr>
          <w:ilvl w:val="0"/>
          <w:numId w:val="18"/>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The OUSU 2018 Trans Report shows evidence of higher levels of anxiety and stress in trans students, with two thirds stating Oxford has had a negative or extremely negative effect upon their mental health.</w:t>
      </w:r>
    </w:p>
    <w:p w:rsidRPr="003F4267" w:rsidR="749F0351" w:rsidP="002F4AF9" w:rsidRDefault="749F0351" w14:paraId="71867ADC" w14:textId="69A02372">
      <w:pPr>
        <w:pStyle w:val="ListParagraph"/>
        <w:numPr>
          <w:ilvl w:val="0"/>
          <w:numId w:val="18"/>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Items of clothing exist to help alleviate gender dysphoria, including binders, concealing underwear, packers and </w:t>
      </w:r>
      <w:proofErr w:type="spellStart"/>
      <w:r w:rsidRPr="003F4267">
        <w:rPr>
          <w:rFonts w:asciiTheme="majorHAnsi" w:hAnsiTheme="majorHAnsi" w:eastAsiaTheme="majorEastAsia" w:cstheme="majorHAnsi"/>
          <w:color w:val="000000" w:themeColor="text1"/>
          <w:sz w:val="22"/>
          <w:szCs w:val="22"/>
          <w:lang w:val="en-US"/>
        </w:rPr>
        <w:t>breastforms</w:t>
      </w:r>
      <w:proofErr w:type="spellEnd"/>
      <w:r w:rsidRPr="003F4267">
        <w:rPr>
          <w:rFonts w:asciiTheme="majorHAnsi" w:hAnsiTheme="majorHAnsi" w:eastAsiaTheme="majorEastAsia" w:cstheme="majorHAnsi"/>
          <w:color w:val="000000" w:themeColor="text1"/>
          <w:sz w:val="22"/>
          <w:szCs w:val="22"/>
          <w:lang w:val="en-US"/>
        </w:rPr>
        <w:t xml:space="preserve">, and as such obtaining these items can have a significant impact on wellbeing and mental health. These items can also improve welfare for gender non-conforming students who may not experience gender dysphoria. </w:t>
      </w:r>
    </w:p>
    <w:p w:rsidRPr="003F4267" w:rsidR="749F0351" w:rsidP="002F4AF9" w:rsidRDefault="749F0351" w14:paraId="5AC59B8B" w14:textId="201CE9C9">
      <w:pPr>
        <w:pStyle w:val="ListParagraph"/>
        <w:numPr>
          <w:ilvl w:val="0"/>
          <w:numId w:val="18"/>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Such items can be expensive, discouraging people who would benefit from these items from buying them. The average binder costs £30 + shipping (often from the US) while </w:t>
      </w:r>
      <w:proofErr w:type="spellStart"/>
      <w:r w:rsidRPr="003F4267">
        <w:rPr>
          <w:rFonts w:asciiTheme="majorHAnsi" w:hAnsiTheme="majorHAnsi" w:eastAsiaTheme="majorEastAsia" w:cstheme="majorHAnsi"/>
          <w:color w:val="000000" w:themeColor="text1"/>
          <w:sz w:val="22"/>
          <w:szCs w:val="22"/>
          <w:lang w:val="en-US"/>
        </w:rPr>
        <w:t>breastforms</w:t>
      </w:r>
      <w:proofErr w:type="spellEnd"/>
      <w:r w:rsidRPr="003F4267">
        <w:rPr>
          <w:rFonts w:asciiTheme="majorHAnsi" w:hAnsiTheme="majorHAnsi" w:eastAsiaTheme="majorEastAsia" w:cstheme="majorHAnsi"/>
          <w:color w:val="000000" w:themeColor="text1"/>
          <w:sz w:val="22"/>
          <w:szCs w:val="22"/>
          <w:lang w:val="en-US"/>
        </w:rPr>
        <w:t xml:space="preserve"> cost over £60.</w:t>
      </w:r>
    </w:p>
    <w:p w:rsidRPr="003F4267" w:rsidR="749F0351" w:rsidP="002F4AF9" w:rsidRDefault="749F0351" w14:paraId="225C65CC" w14:textId="4946EDCD">
      <w:pPr>
        <w:pStyle w:val="ListParagraph"/>
        <w:numPr>
          <w:ilvl w:val="0"/>
          <w:numId w:val="18"/>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Student Council has previously supported trans issues, including introducing passing motions last term and this term on Trans inclusivity in sport.</w:t>
      </w:r>
    </w:p>
    <w:p w:rsidRPr="003F4267" w:rsidR="749F0351" w:rsidP="002F4AF9" w:rsidRDefault="749F0351" w14:paraId="3AC30584" w14:textId="0D9B0003">
      <w:pPr>
        <w:pStyle w:val="ListParagraph"/>
        <w:numPr>
          <w:ilvl w:val="0"/>
          <w:numId w:val="18"/>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To the best of our knowledge, about 25 common rooms (JCRs, MCRs, GCRs </w:t>
      </w:r>
      <w:proofErr w:type="spellStart"/>
      <w:r w:rsidRPr="003F4267">
        <w:rPr>
          <w:rFonts w:asciiTheme="majorHAnsi" w:hAnsiTheme="majorHAnsi" w:eastAsiaTheme="majorEastAsia" w:cstheme="majorHAnsi"/>
          <w:color w:val="000000" w:themeColor="text1"/>
          <w:sz w:val="22"/>
          <w:szCs w:val="22"/>
          <w:lang w:val="en-US"/>
        </w:rPr>
        <w:t>etc</w:t>
      </w:r>
      <w:proofErr w:type="spellEnd"/>
      <w:r w:rsidRPr="003F4267">
        <w:rPr>
          <w:rFonts w:asciiTheme="majorHAnsi" w:hAnsiTheme="majorHAnsi" w:eastAsiaTheme="majorEastAsia" w:cstheme="majorHAnsi"/>
          <w:color w:val="000000" w:themeColor="text1"/>
          <w:sz w:val="22"/>
          <w:szCs w:val="22"/>
          <w:lang w:val="en-US"/>
        </w:rPr>
        <w:t>) offer some form of GEF with a range in size from £60 to £600 a year. Similarly, there are at least 9 common rooms without a GEF right now, such as Jesus, Oriel and Trinity.</w:t>
      </w:r>
    </w:p>
    <w:p w:rsidRPr="003F4267" w:rsidR="078B8EAD" w:rsidP="5B4F1BB7" w:rsidRDefault="078B8EAD" w14:paraId="3AAD811C" w14:textId="26B5AFB0" w14:noSpellErr="1">
      <w:pPr>
        <w:ind w:left="720"/>
        <w:rPr>
          <w:rFonts w:ascii="Calibri" w:hAnsi="Calibri" w:eastAsia="ＭＳ ゴシック" w:cs="Calibri" w:asciiTheme="majorAscii" w:hAnsiTheme="majorAscii" w:eastAsiaTheme="majorEastAsia" w:cstheme="majorAscii"/>
          <w:b w:val="1"/>
          <w:bCs w:val="1"/>
          <w:color w:val="000000" w:themeColor="text1"/>
          <w:sz w:val="22"/>
          <w:szCs w:val="22"/>
          <w:lang w:val="en-US"/>
        </w:rPr>
      </w:pPr>
    </w:p>
    <w:p w:rsidRPr="003F4267" w:rsidR="749F0351" w:rsidP="5B4F1BB7" w:rsidRDefault="749F0351" w14:paraId="66D3ED7B" w14:textId="5F3B9E2F" w14:noSpellErr="1">
      <w:pPr>
        <w:ind w:left="720"/>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749F0351">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 xml:space="preserve">Council Believes: </w:t>
      </w:r>
    </w:p>
    <w:p w:rsidRPr="003F4267" w:rsidR="749F0351" w:rsidP="002F4AF9" w:rsidRDefault="749F0351" w14:paraId="618EC9C1" w14:textId="46666B0A">
      <w:pPr>
        <w:pStyle w:val="ListParagraph"/>
        <w:numPr>
          <w:ilvl w:val="0"/>
          <w:numId w:val="17"/>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All students who may benefit from these items deserve equal access to them, regardless of financial circumstances or college.</w:t>
      </w:r>
    </w:p>
    <w:p w:rsidRPr="003F4267" w:rsidR="749F0351" w:rsidP="002F4AF9" w:rsidRDefault="749F0351" w14:paraId="37FEFBA9" w14:textId="06FEA1D1">
      <w:pPr>
        <w:pStyle w:val="ListParagraph"/>
        <w:numPr>
          <w:ilvl w:val="0"/>
          <w:numId w:val="17"/>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While it would be ideal to set up a Gender Expression Fund of equal size in each college, this will take a long time, and the support outlined is essential in the meantime.</w:t>
      </w:r>
    </w:p>
    <w:p w:rsidRPr="003F4267" w:rsidR="749F0351" w:rsidP="002F4AF9" w:rsidRDefault="749F0351" w14:paraId="0A1DFC0C" w14:textId="7EEA4526">
      <w:pPr>
        <w:pStyle w:val="ListParagraph"/>
        <w:numPr>
          <w:ilvl w:val="0"/>
          <w:numId w:val="17"/>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Students’ welfare is important, and the Student Union should strive to develop suitable welfare provisions for all of its members.</w:t>
      </w:r>
    </w:p>
    <w:p w:rsidRPr="003F4267" w:rsidR="749F0351" w:rsidP="002F4AF9" w:rsidRDefault="749F0351" w14:paraId="4BFD8345" w14:textId="6AF5D3F2">
      <w:pPr>
        <w:pStyle w:val="ListParagraph"/>
        <w:numPr>
          <w:ilvl w:val="0"/>
          <w:numId w:val="17"/>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Establishing this fund would show to current and prospective trans and questioning students that the Student Union is a safe, supportive and welcoming environment to explore one’s gender identity and expression.</w:t>
      </w:r>
    </w:p>
    <w:p w:rsidRPr="003F4267" w:rsidR="749F0351" w:rsidP="002F4AF9" w:rsidRDefault="749F0351" w14:paraId="3D2AF237" w14:textId="6AF5D3F2">
      <w:pPr>
        <w:pStyle w:val="ListParagraph"/>
        <w:numPr>
          <w:ilvl w:val="0"/>
          <w:numId w:val="17"/>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The trans and gender non-conforming members of our community deserve our continued support.</w:t>
      </w:r>
    </w:p>
    <w:p w:rsidRPr="003F4267" w:rsidR="078B8EAD" w:rsidP="5B4F1BB7" w:rsidRDefault="078B8EAD" w14:paraId="46B9A35B" w14:textId="30E4A933" w14:noSpellErr="1">
      <w:pPr>
        <w:ind w:left="720"/>
        <w:rPr>
          <w:rFonts w:ascii="Calibri" w:hAnsi="Calibri" w:eastAsia="ＭＳ ゴシック" w:cs="Calibri" w:asciiTheme="majorAscii" w:hAnsiTheme="majorAscii" w:eastAsiaTheme="majorEastAsia" w:cstheme="majorAscii"/>
          <w:b w:val="1"/>
          <w:bCs w:val="1"/>
          <w:color w:val="000000" w:themeColor="text1"/>
          <w:sz w:val="22"/>
          <w:szCs w:val="22"/>
          <w:lang w:val="en-US"/>
        </w:rPr>
      </w:pPr>
    </w:p>
    <w:p w:rsidRPr="004C2CB4" w:rsidR="078B8EAD" w:rsidP="5B4F1BB7" w:rsidRDefault="749F0351" w14:paraId="6E55AFC4" w14:textId="2434AEF8" w14:noSpellErr="1">
      <w:pPr>
        <w:ind w:left="720"/>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749F0351">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 xml:space="preserve">Council Resolves: </w:t>
      </w:r>
    </w:p>
    <w:p w:rsidRPr="003F4267" w:rsidR="14CA4829" w:rsidP="1149D110" w:rsidRDefault="64F5BB59" w14:paraId="3DD00EF1" w14:textId="4B986980">
      <w:pPr>
        <w:pStyle w:val="ListParagraph"/>
        <w:widowControl w:val="0"/>
        <w:numPr>
          <w:ilvl w:val="0"/>
          <w:numId w:val="19"/>
        </w:numPr>
        <w:spacing w:after="240"/>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lang w:val="en-US"/>
        </w:rPr>
        <w:t xml:space="preserve">Mandate the VP Welfare and VP Liberation and Equality to help the LGBTQ+ Campaign set up a central SU Gender Expression Fund of at least £400 per academic year to reimburse students for items that aid in their gender expression, including but not limited to binders, packers and </w:t>
      </w:r>
      <w:proofErr w:type="spellStart"/>
      <w:r w:rsidRPr="003F4267">
        <w:rPr>
          <w:rFonts w:asciiTheme="majorHAnsi" w:hAnsiTheme="majorHAnsi" w:eastAsiaTheme="majorEastAsia" w:cstheme="majorHAnsi"/>
          <w:color w:val="000000" w:themeColor="text1"/>
          <w:sz w:val="22"/>
          <w:szCs w:val="22"/>
          <w:lang w:val="en-US"/>
        </w:rPr>
        <w:t>breastforms</w:t>
      </w:r>
      <w:proofErr w:type="spellEnd"/>
      <w:r w:rsidRPr="003F4267" w:rsidR="441E923F">
        <w:rPr>
          <w:rFonts w:asciiTheme="majorHAnsi" w:hAnsiTheme="majorHAnsi" w:eastAsiaTheme="majorEastAsia" w:cstheme="majorHAnsi"/>
          <w:color w:val="000000" w:themeColor="text1"/>
          <w:sz w:val="22"/>
          <w:szCs w:val="22"/>
          <w:lang w:val="en-US"/>
        </w:rPr>
        <w:t>.</w:t>
      </w:r>
    </w:p>
    <w:p w:rsidRPr="003F4267" w:rsidR="14CA4829" w:rsidP="078B8EAD" w:rsidRDefault="14CA4829" w14:paraId="327F7D89" w14:textId="7830CAF4">
      <w:pPr>
        <w:widowControl w:val="0"/>
        <w:spacing w:after="240"/>
        <w:rPr>
          <w:rFonts w:asciiTheme="majorHAnsi" w:hAnsiTheme="majorHAnsi" w:cstheme="majorHAnsi"/>
          <w:sz w:val="22"/>
          <w:szCs w:val="22"/>
        </w:rPr>
      </w:pPr>
      <w:r w:rsidRPr="003F4267">
        <w:rPr>
          <w:rFonts w:asciiTheme="majorHAnsi" w:hAnsiTheme="majorHAnsi" w:cstheme="majorHAnsi"/>
          <w:sz w:val="22"/>
          <w:szCs w:val="22"/>
        </w:rPr>
        <w:br w:type="page"/>
      </w:r>
    </w:p>
    <w:p w:rsidRPr="003F4267" w:rsidR="14CA4829" w:rsidP="5B4F1BB7" w:rsidRDefault="1F372C20" w14:paraId="0B0E8A92" w14:textId="7E39433F">
      <w:pPr>
        <w:widowControl w:val="0"/>
        <w:spacing w:after="240"/>
        <w:rPr>
          <w:rFonts w:ascii="Calibri" w:hAnsi="Calibri" w:eastAsia="ＭＳ ゴシック" w:cs="Calibri" w:asciiTheme="majorAscii" w:hAnsiTheme="majorAscii" w:eastAsiaTheme="majorEastAsia" w:cstheme="majorAscii"/>
          <w:color w:val="000000" w:themeColor="text1"/>
          <w:sz w:val="22"/>
          <w:szCs w:val="22"/>
        </w:rPr>
      </w:pPr>
      <w:r w:rsidRPr="5B4F1BB7" w:rsidR="2DED0F12">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8</w:t>
      </w:r>
      <w:r w:rsidRPr="5B4F1BB7" w:rsidR="46C310BE">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w:t>
      </w:r>
      <w:r w:rsidRPr="5B4F1BB7" w:rsidR="44FE94B2">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 xml:space="preserve"> </w:t>
      </w:r>
      <w:r w:rsidRPr="5B4F1BB7" w:rsidR="46C310BE">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 xml:space="preserve">Gender Neutral &amp; Accessible Toilets </w:t>
      </w:r>
      <w:r>
        <w:br/>
      </w:r>
      <w:r w:rsidRPr="5B4F1BB7" w:rsidR="46C310BE">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Proposer: Luca Di Bona, St Hilda’s </w:t>
      </w:r>
      <w:r>
        <w:br/>
      </w:r>
      <w:r w:rsidRPr="5B4F1BB7" w:rsidR="46C310BE">
        <w:rPr>
          <w:rFonts w:ascii="Calibri" w:hAnsi="Calibri" w:eastAsia="ＭＳ ゴシック" w:cs="Calibri" w:asciiTheme="majorAscii" w:hAnsiTheme="majorAscii" w:eastAsiaTheme="majorEastAsia" w:cstheme="majorAscii"/>
          <w:color w:val="000000" w:themeColor="text1" w:themeTint="FF" w:themeShade="FF"/>
          <w:sz w:val="22"/>
          <w:szCs w:val="22"/>
        </w:rPr>
        <w:t>Seconder: Alfie Davis, St Anne’s</w:t>
      </w:r>
    </w:p>
    <w:p w:rsidRPr="003F4267" w:rsidR="1149D110" w:rsidP="1149D110" w:rsidRDefault="1149D110" w14:paraId="097BB624" w14:textId="2E4E81D2">
      <w:pPr>
        <w:rPr>
          <w:rFonts w:asciiTheme="majorHAnsi" w:hAnsiTheme="majorHAnsi" w:eastAsiaTheme="majorEastAsia" w:cstheme="majorHAnsi"/>
          <w:color w:val="000000" w:themeColor="text1"/>
          <w:sz w:val="22"/>
          <w:szCs w:val="22"/>
        </w:rPr>
      </w:pPr>
    </w:p>
    <w:p w:rsidRPr="003F4267" w:rsidR="14CA4829" w:rsidP="5B4F1BB7" w:rsidRDefault="14CA4829" w14:paraId="2B4A9B1C" w14:textId="517765FA">
      <w:pPr>
        <w:widowControl w:val="0"/>
        <w:spacing w:after="240"/>
        <w:ind w:left="720"/>
        <w:rPr>
          <w:rFonts w:ascii="Calibri" w:hAnsi="Calibri" w:eastAsia="ＭＳ ゴシック" w:cs="Calibri" w:asciiTheme="majorAscii" w:hAnsiTheme="majorAscii" w:eastAsiaTheme="majorEastAsia" w:cstheme="majorAscii"/>
          <w:color w:val="000000" w:themeColor="text1" w:themeTint="FF" w:themeShade="FF"/>
          <w:sz w:val="22"/>
          <w:szCs w:val="22"/>
        </w:rPr>
      </w:pPr>
      <w:r w:rsidRPr="5B4F1BB7" w:rsidR="14CA4829">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 xml:space="preserve">Council Notes: </w:t>
      </w:r>
      <w:proofErr w:type="gramStart"/>
      <w:proofErr w:type="gramEnd"/>
    </w:p>
    <w:p w:rsidRPr="003F4267" w:rsidR="14CA4829" w:rsidP="5B4F1BB7" w:rsidRDefault="14CA4829" w14:paraId="47B3ABEF" w14:textId="28B47AE5">
      <w:pPr>
        <w:widowControl w:val="0"/>
        <w:spacing w:after="240"/>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1. Toilets in the SU and some, but not all, College and University buildings are gender neutral</w:t>
      </w:r>
      <w:r>
        <w:br/>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2. Gender neutral toilets allow trans, non-binary and gender-non-conforming students and staff to feel safe and comfortable in using the toilet and in spaces more broadl</w:t>
      </w:r>
      <w:r w:rsidRPr="5B4F1BB7" w:rsidR="0553409A">
        <w:rPr>
          <w:rFonts w:ascii="Calibri" w:hAnsi="Calibri" w:eastAsia="ＭＳ ゴシック" w:cs="Calibri" w:asciiTheme="majorAscii" w:hAnsiTheme="majorAscii" w:eastAsiaTheme="majorEastAsia" w:cstheme="majorAscii"/>
          <w:color w:val="000000" w:themeColor="text1" w:themeTint="FF" w:themeShade="FF"/>
          <w:sz w:val="22"/>
          <w:szCs w:val="22"/>
        </w:rPr>
        <w:t>y</w:t>
      </w:r>
      <w:r>
        <w:br/>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3. Where gender neutral toilets are not available, trans, non-binary and gender-non-conforming students may not be able to safely attend an event</w:t>
      </w:r>
      <w:r>
        <w:br/>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4. Where gender neutral toilets are available, but there are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additional</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barriers to their access (such as having to ask someone for a key) trans, non-binary and gender-non-conforming students may not feel comfortable attending an event</w:t>
      </w:r>
      <w:r>
        <w:br/>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5. Where disabled toilets are available, but there are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additional</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barriers to their access (such as having to ask someone for a key or such toilets requiring a RADAR key) disabled students may not feel comfortable attending an event</w:t>
      </w:r>
      <w:r>
        <w:br/>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6. Where gender-neutral toilets are available but alongside gendered toilets, trans, non-</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binary</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and gender-non-conforming students may feel uncomfortable in having to</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to some extent, out</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themselves, by using gender-neutral toilets.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Furthermore</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such toilets are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frequently</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further away than other toilets owing to there being less of them.</w:t>
      </w:r>
    </w:p>
    <w:p w:rsidRPr="003F4267" w:rsidR="078B8EAD" w:rsidP="5B4F1BB7" w:rsidRDefault="078B8EAD" w14:paraId="32DC1A7F" w14:textId="38080EBA"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4CA4829" w:rsidP="5B4F1BB7" w:rsidRDefault="14CA4829" w14:paraId="493B4B52" w14:textId="58D9CF31" w14:noSpellErr="1">
      <w:pPr>
        <w:ind w:left="720"/>
        <w:rPr>
          <w:rFonts w:ascii="Calibri" w:hAnsi="Calibri" w:eastAsia="ＭＳ ゴシック" w:cs="Calibri" w:asciiTheme="majorAscii" w:hAnsiTheme="majorAscii" w:eastAsiaTheme="majorEastAsia" w:cstheme="majorAscii"/>
          <w:b w:val="1"/>
          <w:bCs w:val="1"/>
          <w:color w:val="000000" w:themeColor="text1"/>
          <w:sz w:val="22"/>
          <w:szCs w:val="22"/>
        </w:rPr>
      </w:pPr>
      <w:r w:rsidRPr="5B4F1BB7" w:rsidR="14CA4829">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 xml:space="preserve">Council Believes: </w:t>
      </w:r>
    </w:p>
    <w:p w:rsidRPr="003F4267" w:rsidR="078B8EAD" w:rsidP="5B4F1BB7" w:rsidRDefault="078B8EAD" w14:paraId="041F0D4C" w14:textId="450345B5" w14:noSpellErr="1">
      <w:pPr>
        <w:ind w:left="720"/>
        <w:rPr>
          <w:rFonts w:ascii="Calibri" w:hAnsi="Calibri" w:eastAsia="ＭＳ ゴシック" w:cs="Calibri" w:asciiTheme="majorAscii" w:hAnsiTheme="majorAscii" w:eastAsiaTheme="majorEastAsia" w:cstheme="majorAscii"/>
          <w:b w:val="1"/>
          <w:bCs w:val="1"/>
          <w:color w:val="000000" w:themeColor="text1"/>
          <w:sz w:val="22"/>
          <w:szCs w:val="22"/>
        </w:rPr>
      </w:pPr>
    </w:p>
    <w:p w:rsidRPr="003F4267" w:rsidR="14CA4829" w:rsidP="5B4F1BB7" w:rsidRDefault="14CA4829" w14:paraId="543AE355" w14:textId="2B4EB5E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1. That disabled students and trans, non-binary and gender-non-conforming students deserve to feel safe and comfortable</w:t>
      </w:r>
      <w:r>
        <w:br/>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2. That the SU should seek to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provide</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disabled without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additional</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barriers to access (such as having to ask someone for a key or such toilets requiring a RADAR key) at all events</w:t>
      </w:r>
      <w:r>
        <w:br/>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3. That the SU should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seek</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to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provide</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gender-neutral toilets without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additional</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barriers to access (such as having to ask someone for a key) at all events</w:t>
      </w:r>
      <w:r>
        <w:br/>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4. That the SU should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attempt</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to make as many toilets as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possible gender</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-neutral</w:t>
      </w:r>
    </w:p>
    <w:p w:rsidRPr="003F4267" w:rsidR="078B8EAD" w:rsidP="5B4F1BB7" w:rsidRDefault="078B8EAD" w14:paraId="3D86EDEC" w14:textId="703CD979"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4CA4829" w:rsidP="5B4F1BB7" w:rsidRDefault="14CA4829" w14:paraId="7083F4DB" w14:textId="58A0280E" w14:noSpellErr="1">
      <w:pPr>
        <w:ind w:left="720"/>
        <w:rPr>
          <w:rFonts w:ascii="Calibri" w:hAnsi="Calibri" w:eastAsia="ＭＳ ゴシック" w:cs="Calibri" w:asciiTheme="majorAscii" w:hAnsiTheme="majorAscii" w:eastAsiaTheme="majorEastAsia" w:cstheme="majorAscii"/>
          <w:b w:val="1"/>
          <w:bCs w:val="1"/>
          <w:color w:val="000000" w:themeColor="text1"/>
          <w:sz w:val="22"/>
          <w:szCs w:val="22"/>
        </w:rPr>
      </w:pPr>
      <w:r w:rsidRPr="5B4F1BB7" w:rsidR="14CA4829">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 xml:space="preserve">Council Resolves: </w:t>
      </w:r>
    </w:p>
    <w:p w:rsidRPr="003F4267" w:rsidR="14CA4829" w:rsidP="5B4F1BB7" w:rsidRDefault="14CA4829" w14:paraId="34035BE2" w14:textId="64145AB2">
      <w:pPr>
        <w:ind w:left="720"/>
        <w:rPr>
          <w:rFonts w:ascii="Calibri" w:hAnsi="Calibri" w:eastAsia="ＭＳ ゴシック" w:cs="Calibri" w:asciiTheme="majorAscii" w:hAnsiTheme="majorAscii" w:eastAsiaTheme="majorEastAsia" w:cstheme="majorAscii"/>
          <w:color w:val="000000" w:themeColor="text1" w:themeTint="FF" w:themeShade="FF"/>
          <w:sz w:val="22"/>
          <w:szCs w:val="22"/>
        </w:rPr>
      </w:pP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1. To make the following SU Policy:</w:t>
      </w:r>
    </w:p>
    <w:p w:rsidRPr="003F4267" w:rsidR="14CA4829" w:rsidP="5B4F1BB7" w:rsidRDefault="14CA4829" w14:paraId="70D8F095" w14:textId="153F6597">
      <w:pPr>
        <w:ind w:left="1440"/>
        <w:rPr>
          <w:rFonts w:ascii="Calibri" w:hAnsi="Calibri" w:eastAsia="ＭＳ ゴシック" w:cs="Calibri" w:asciiTheme="majorAscii" w:hAnsiTheme="majorAscii" w:eastAsiaTheme="majorEastAsia" w:cstheme="majorAscii"/>
          <w:color w:val="000000" w:themeColor="text1" w:themeTint="FF" w:themeShade="FF"/>
          <w:sz w:val="22"/>
          <w:szCs w:val="22"/>
        </w:rPr>
      </w:pP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a. Every event the SU, a campaign, or a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sabbatical officer holds</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should, if possible, be held in a venue with disabled and gender-neutral toilets (separately) that do not have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additional</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barriers to access (such as having to ask someone for a key or such toilets requiring a RADAR key). Ideally all toilets in such venues should be gender neutral.</w:t>
      </w:r>
    </w:p>
    <w:p w:rsidRPr="003F4267" w:rsidR="14CA4829" w:rsidP="5B4F1BB7" w:rsidRDefault="14CA4829" w14:paraId="2F72668F" w14:textId="10731AF1">
      <w:pPr>
        <w:ind w:left="1440"/>
        <w:rPr>
          <w:rFonts w:ascii="Calibri" w:hAnsi="Calibri" w:eastAsia="ＭＳ ゴシック" w:cs="Calibri" w:asciiTheme="majorAscii" w:hAnsiTheme="majorAscii" w:eastAsiaTheme="majorEastAsia" w:cstheme="majorAscii"/>
          <w:color w:val="000000" w:themeColor="text1" w:themeTint="FF" w:themeShade="FF"/>
          <w:sz w:val="22"/>
          <w:szCs w:val="22"/>
        </w:rPr>
      </w:pPr>
    </w:p>
    <w:p w:rsidRPr="003F4267" w:rsidR="14CA4829" w:rsidP="5B4F1BB7" w:rsidRDefault="14CA4829" w14:paraId="46755D57" w14:textId="4874343B">
      <w:pPr>
        <w:ind w:left="1440"/>
        <w:rPr>
          <w:rFonts w:ascii="Calibri" w:hAnsi="Calibri" w:eastAsia="ＭＳ ゴシック" w:cs="Calibri" w:asciiTheme="majorAscii" w:hAnsiTheme="majorAscii" w:eastAsiaTheme="majorEastAsia" w:cstheme="majorAscii"/>
          <w:color w:val="000000" w:themeColor="text1" w:themeTint="FF" w:themeShade="FF"/>
          <w:sz w:val="22"/>
          <w:szCs w:val="22"/>
        </w:rPr>
      </w:pP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b. If an event is held in a venue without disabled and gender-neutral toilets that do</w:t>
      </w:r>
      <w:r w:rsidRPr="5B4F1BB7" w:rsidR="054393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not have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additional</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barriers to access, a written record of the reasons why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providing</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such toilets was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not possible should be published on the SU website </w:t>
      </w:r>
    </w:p>
    <w:p w:rsidRPr="003F4267" w:rsidR="14CA4829" w:rsidP="5B4F1BB7" w:rsidRDefault="14CA4829" w14:paraId="1A8CC3FB" w14:textId="136A0EFD">
      <w:pPr>
        <w:ind w:left="1440"/>
        <w:rPr>
          <w:rFonts w:ascii="Calibri" w:hAnsi="Calibri" w:eastAsia="ＭＳ ゴシック" w:cs="Calibri" w:asciiTheme="majorAscii" w:hAnsiTheme="majorAscii" w:eastAsiaTheme="majorEastAsia" w:cstheme="majorAscii"/>
          <w:color w:val="000000" w:themeColor="text1"/>
          <w:sz w:val="22"/>
          <w:szCs w:val="22"/>
        </w:rPr>
      </w:pPr>
      <w:r>
        <w:br/>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c. If the SU hires out a whole building for an event, the SU should affix signs reading “gender neutral toilets” to all toilets accessible to event guests, with the potential to </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indicate</w:t>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some toilets as being disabled toilets and some toilets having urinals available if relevant</w:t>
      </w:r>
      <w:r>
        <w:br/>
      </w:r>
      <w:r>
        <w:br/>
      </w: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d. The SU, and the VP Undergraduate Education and Access and VP Postgraduate Education and Access in particular, should lobby the University and Colleges to provide disabled and gender-neutral toilets (separately) that do not have additional barriers to access (such as having to ask someone for a key or such toilets requiring a RADAR key), and further to convert all toilets to gender neutral toilets</w:t>
      </w:r>
      <w:r>
        <w:br/>
      </w:r>
    </w:p>
    <w:p w:rsidRPr="003F4267" w:rsidR="14CA4829" w:rsidP="5B4F1BB7" w:rsidRDefault="14CA4829" w14:paraId="577AC245" w14:textId="61E0BCBB" w14:noSpellErr="1">
      <w:pPr>
        <w:ind w:left="1440"/>
        <w:rPr>
          <w:rFonts w:ascii="Calibri" w:hAnsi="Calibri" w:eastAsia="ＭＳ ゴシック" w:cs="Calibri" w:asciiTheme="majorAscii" w:hAnsiTheme="majorAscii" w:eastAsiaTheme="majorEastAsia" w:cstheme="majorAscii"/>
          <w:color w:val="000000" w:themeColor="text1"/>
          <w:sz w:val="22"/>
          <w:szCs w:val="22"/>
        </w:rPr>
      </w:pPr>
      <w:r w:rsidRPr="5B4F1BB7" w:rsidR="14CA4829">
        <w:rPr>
          <w:rFonts w:ascii="Calibri" w:hAnsi="Calibri" w:eastAsia="ＭＳ ゴシック" w:cs="Calibri" w:asciiTheme="majorAscii" w:hAnsiTheme="majorAscii" w:eastAsiaTheme="majorEastAsia" w:cstheme="majorAscii"/>
          <w:color w:val="000000" w:themeColor="text1" w:themeTint="FF" w:themeShade="FF"/>
          <w:sz w:val="22"/>
          <w:szCs w:val="22"/>
        </w:rPr>
        <w:t>e. That the SU, and the VP Undergraduate Education and Access and VP Postgraduate Education and Access in particular, should proactively work with JCRs and MCRs to lobby Colleges to make the changes outlined in (d), including but not limited to the creation and distribution of example motions</w:t>
      </w:r>
    </w:p>
    <w:p w:rsidRPr="003F4267" w:rsidR="14CA4829" w:rsidP="078B8EAD" w:rsidRDefault="14CA4829" w14:paraId="177B70C5" w14:textId="674EBB1E">
      <w:pPr>
        <w:rPr>
          <w:rFonts w:asciiTheme="majorHAnsi" w:hAnsiTheme="majorHAnsi" w:eastAsiaTheme="majorEastAsia" w:cstheme="majorHAnsi"/>
          <w:color w:val="000000" w:themeColor="text1"/>
          <w:sz w:val="22"/>
          <w:szCs w:val="22"/>
        </w:rPr>
      </w:pPr>
      <w:r w:rsidRPr="003F4267">
        <w:rPr>
          <w:rFonts w:asciiTheme="majorHAnsi" w:hAnsiTheme="majorHAnsi" w:cstheme="majorHAnsi"/>
          <w:sz w:val="22"/>
          <w:szCs w:val="22"/>
        </w:rPr>
        <w:br/>
      </w:r>
    </w:p>
    <w:p w:rsidRPr="003F4267" w:rsidR="078B8EAD" w:rsidP="078B8EAD" w:rsidRDefault="078B8EAD" w14:paraId="0A963290" w14:textId="35E7D0A2">
      <w:pPr>
        <w:rPr>
          <w:rFonts w:asciiTheme="majorHAnsi" w:hAnsiTheme="majorHAnsi" w:eastAsiaTheme="majorEastAsia" w:cstheme="majorHAnsi"/>
          <w:b/>
          <w:bCs/>
          <w:color w:val="000000" w:themeColor="text1"/>
          <w:sz w:val="22"/>
          <w:szCs w:val="22"/>
        </w:rPr>
      </w:pPr>
    </w:p>
    <w:p w:rsidRPr="003F4267" w:rsidR="078B8EAD" w:rsidP="078B8EAD" w:rsidRDefault="078B8EAD" w14:paraId="26A834EE" w14:textId="4F064C57">
      <w:pPr>
        <w:rPr>
          <w:rFonts w:asciiTheme="majorHAnsi" w:hAnsiTheme="majorHAnsi" w:eastAsiaTheme="majorEastAsia" w:cstheme="majorHAnsi"/>
          <w:b/>
          <w:bCs/>
          <w:color w:val="000000" w:themeColor="text1"/>
          <w:sz w:val="22"/>
          <w:szCs w:val="22"/>
        </w:rPr>
      </w:pPr>
    </w:p>
    <w:p w:rsidRPr="003F4267" w:rsidR="14CA4829" w:rsidP="078B8EAD" w:rsidRDefault="14CA4829" w14:paraId="57DF15E4" w14:textId="32AEF4A6">
      <w:pPr>
        <w:rPr>
          <w:rFonts w:asciiTheme="majorHAnsi" w:hAnsiTheme="majorHAnsi" w:eastAsiaTheme="majorEastAsia" w:cstheme="majorHAnsi"/>
          <w:color w:val="000000" w:themeColor="text1"/>
          <w:sz w:val="22"/>
          <w:szCs w:val="22"/>
        </w:rPr>
      </w:pPr>
      <w:r w:rsidRPr="003F4267">
        <w:rPr>
          <w:rFonts w:asciiTheme="majorHAnsi" w:hAnsiTheme="majorHAnsi" w:cstheme="majorHAnsi"/>
          <w:sz w:val="22"/>
          <w:szCs w:val="22"/>
        </w:rPr>
        <w:br/>
      </w:r>
    </w:p>
    <w:p w:rsidRPr="003F4267" w:rsidR="078B8EAD" w:rsidP="078B8EAD" w:rsidRDefault="078B8EAD" w14:paraId="76FFFB77" w14:textId="5261B08A">
      <w:pPr>
        <w:widowControl w:val="0"/>
        <w:spacing w:after="240"/>
        <w:rPr>
          <w:rFonts w:asciiTheme="majorHAnsi" w:hAnsiTheme="majorHAnsi" w:eastAsiaTheme="majorEastAsia" w:cstheme="majorHAnsi"/>
          <w:b/>
          <w:bCs/>
          <w:color w:val="000000" w:themeColor="text1"/>
          <w:sz w:val="22"/>
          <w:szCs w:val="22"/>
        </w:rPr>
      </w:pPr>
    </w:p>
    <w:p w:rsidRPr="003F4267" w:rsidR="078B8EAD" w:rsidP="078B8EAD" w:rsidRDefault="078B8EAD" w14:paraId="42865B9D" w14:textId="0FBA936F">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59EBFA2B" w14:textId="7915E19C">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2336BB9C" w14:textId="56426A41">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1C55F014" w14:textId="0E471AFD">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38D7F47F" w14:textId="6748D3F2">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53473F1F" w14:textId="01AA03B0">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4CC6190D" w14:textId="4C43C937">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56829D2D" w14:textId="176AF8E1">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0FB38821" w14:textId="14BF4F00">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410DF23B" w14:textId="2ACE4659">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261E1639" w14:textId="47D4530C">
      <w:pPr>
        <w:widowControl w:val="0"/>
        <w:spacing w:after="240"/>
        <w:rPr>
          <w:rFonts w:asciiTheme="majorHAnsi" w:hAnsiTheme="majorHAnsi" w:eastAsiaTheme="majorEastAsia" w:cstheme="majorHAnsi"/>
          <w:b/>
          <w:bCs/>
          <w:color w:val="000000" w:themeColor="text1"/>
          <w:sz w:val="22"/>
          <w:szCs w:val="22"/>
        </w:rPr>
      </w:pPr>
    </w:p>
    <w:p w:rsidRPr="003F4267" w:rsidR="078B8EAD" w:rsidP="078B8EAD" w:rsidRDefault="078B8EAD" w14:paraId="2EF43D53" w14:textId="373E46D5">
      <w:pPr>
        <w:widowControl w:val="0"/>
        <w:spacing w:after="240"/>
        <w:rPr>
          <w:rFonts w:asciiTheme="majorHAnsi" w:hAnsiTheme="majorHAnsi" w:eastAsiaTheme="majorEastAsia" w:cstheme="majorHAnsi"/>
          <w:b/>
          <w:bCs/>
          <w:color w:val="000000" w:themeColor="text1"/>
          <w:sz w:val="22"/>
          <w:szCs w:val="22"/>
        </w:rPr>
      </w:pPr>
    </w:p>
    <w:p w:rsidRPr="003F4267" w:rsidR="078B8EAD" w:rsidRDefault="078B8EAD" w14:paraId="56935787" w14:textId="7BA3A2E7">
      <w:pPr>
        <w:rPr>
          <w:rFonts w:asciiTheme="majorHAnsi" w:hAnsiTheme="majorHAnsi" w:cstheme="majorHAnsi"/>
          <w:sz w:val="22"/>
          <w:szCs w:val="22"/>
        </w:rPr>
      </w:pPr>
      <w:r w:rsidRPr="003F4267">
        <w:rPr>
          <w:rFonts w:asciiTheme="majorHAnsi" w:hAnsiTheme="majorHAnsi" w:cstheme="majorHAnsi"/>
          <w:sz w:val="22"/>
          <w:szCs w:val="22"/>
        </w:rPr>
        <w:br w:type="page"/>
      </w:r>
    </w:p>
    <w:p w:rsidRPr="003F4267" w:rsidR="70B2A358" w:rsidP="5B4F1BB7" w:rsidRDefault="70B2A358" w14:paraId="782511D1" w14:textId="4F9693F9">
      <w:pPr>
        <w:widowControl w:val="0"/>
        <w:spacing w:after="240"/>
        <w:rPr>
          <w:rFonts w:ascii="Calibri" w:hAnsi="Calibri" w:eastAsia="ＭＳ ゴシック" w:cs="Calibri" w:asciiTheme="majorAscii" w:hAnsiTheme="majorAscii" w:eastAsiaTheme="majorEastAsia" w:cstheme="majorAscii"/>
          <w:color w:val="000000" w:themeColor="text1"/>
          <w:sz w:val="22"/>
          <w:szCs w:val="22"/>
        </w:rPr>
      </w:pPr>
      <w:r w:rsidRPr="5B4F1BB7" w:rsidR="2600CE01">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9</w:t>
      </w:r>
      <w:r w:rsidRPr="5B4F1BB7" w:rsidR="70B2A358">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 xml:space="preserve">. </w:t>
      </w:r>
      <w:r w:rsidRPr="5B4F1BB7" w:rsidR="6AFFEEC0">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Creation of a Refugee Rights Campaign</w:t>
      </w:r>
      <w:r>
        <w:br/>
      </w:r>
      <w:r w:rsidRPr="5B4F1BB7" w:rsidR="54125B43">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Proposer: </w:t>
      </w:r>
      <w:r w:rsidRPr="5B4F1BB7" w:rsidR="4AC12A03">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Kennedy </w:t>
      </w:r>
      <w:r w:rsidRPr="5B4F1BB7" w:rsidR="4AC12A03">
        <w:rPr>
          <w:rFonts w:ascii="Calibri" w:hAnsi="Calibri" w:eastAsia="ＭＳ ゴシック" w:cs="Calibri" w:asciiTheme="majorAscii" w:hAnsiTheme="majorAscii" w:eastAsiaTheme="majorEastAsia" w:cstheme="majorAscii"/>
          <w:color w:val="000000" w:themeColor="text1" w:themeTint="FF" w:themeShade="FF"/>
          <w:sz w:val="22"/>
          <w:szCs w:val="22"/>
        </w:rPr>
        <w:t>Aliu</w:t>
      </w:r>
      <w:r w:rsidRPr="5B4F1BB7" w:rsidR="4AC12A03">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Oxford SU </w:t>
      </w:r>
      <w:r>
        <w:br/>
      </w:r>
      <w:r w:rsidRPr="5B4F1BB7" w:rsidR="4AC12A03">
        <w:rPr>
          <w:rFonts w:ascii="Calibri" w:hAnsi="Calibri" w:eastAsia="ＭＳ ゴシック" w:cs="Calibri" w:asciiTheme="majorAscii" w:hAnsiTheme="majorAscii" w:eastAsiaTheme="majorEastAsia" w:cstheme="majorAscii"/>
          <w:color w:val="000000" w:themeColor="text1" w:themeTint="FF" w:themeShade="FF"/>
          <w:sz w:val="22"/>
          <w:szCs w:val="22"/>
        </w:rPr>
        <w:t>Seconder: Jenna Ali, St Hugh’s</w:t>
      </w:r>
      <w:r>
        <w:br/>
      </w:r>
      <w:r w:rsidRPr="5B4F1BB7" w:rsidR="6F518B92">
        <w:rPr>
          <w:rFonts w:ascii="Calibri" w:hAnsi="Calibri" w:eastAsia="ＭＳ ゴシック" w:cs="Calibri" w:asciiTheme="majorAscii" w:hAnsiTheme="majorAscii" w:eastAsiaTheme="majorEastAsia" w:cstheme="majorAscii"/>
          <w:color w:val="000000" w:themeColor="text1" w:themeTint="FF" w:themeShade="FF"/>
          <w:sz w:val="22"/>
          <w:szCs w:val="22"/>
          <w:highlight w:val="yellow"/>
        </w:rPr>
        <w:t>Content warning: Racism, xenophobia</w:t>
      </w:r>
    </w:p>
    <w:p w:rsidRPr="003F4267" w:rsidR="4AC12A03" w:rsidP="5B4F1BB7" w:rsidRDefault="4AC12A03" w14:paraId="749B3E44" w14:textId="56711154" w14:noSpellErr="1">
      <w:pPr>
        <w:widowControl w:val="0"/>
        <w:spacing w:after="240"/>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4AC12A03">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 xml:space="preserve">Council Notes: </w:t>
      </w:r>
    </w:p>
    <w:p w:rsidRPr="003F4267" w:rsidR="15404131" w:rsidP="5B4F1BB7" w:rsidRDefault="15404131" w14:paraId="21150CC2" w14:textId="7E849EB2"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1.</w:t>
      </w:r>
      <w:r w:rsidRPr="5B4F1BB7" w:rsidR="509EE1A4">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The University of Oxford and the wider Oxford city have a long history of supporting those displaced by conflict or persecution, dating back to the Second World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War</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and continuing with the recent support for Ukrainian citizens affected by war. </w:t>
      </w:r>
    </w:p>
    <w:p w:rsidRPr="003F4267" w:rsidR="078B8EAD" w:rsidP="5B4F1BB7" w:rsidRDefault="078B8EAD" w14:paraId="24DB8F20" w14:textId="65AF8343"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068AB499" w14:textId="48672F83"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2.</w:t>
      </w:r>
      <w:r w:rsidRPr="5B4F1BB7" w:rsidR="602E2108">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Oxford University’s Refugee Studies Centre,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established</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in 1982, undertakes critical research, teaching and outreach relating to all aspects of forced displacement. This initiative reflects the university’s commitment to being a place of welcome to people and students affected by displacement. </w:t>
      </w:r>
    </w:p>
    <w:p w:rsidRPr="003F4267" w:rsidR="078B8EAD" w:rsidP="5B4F1BB7" w:rsidRDefault="078B8EAD" w14:paraId="206BA6D4" w14:textId="0A5E6335"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5A4DDDB1" w14:textId="01CDAC33"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3.</w:t>
      </w:r>
      <w:r w:rsidRPr="5B4F1BB7" w:rsidR="4BCBEF86">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Somerville and Mansfield colleges at Oxford were awarded the College of Sanctuary status in 2021, offering fully funded places for postgraduate study to displace</w:t>
      </w:r>
      <w:r w:rsidRPr="5B4F1BB7" w:rsidR="647F9BBB">
        <w:rPr>
          <w:rFonts w:ascii="Calibri" w:hAnsi="Calibri" w:eastAsia="ＭＳ ゴシック" w:cs="Calibri" w:asciiTheme="majorAscii" w:hAnsiTheme="majorAscii" w:eastAsiaTheme="majorEastAsia" w:cstheme="majorAscii"/>
          <w:color w:val="000000" w:themeColor="text1" w:themeTint="FF" w:themeShade="FF"/>
          <w:sz w:val="22"/>
          <w:szCs w:val="22"/>
        </w:rPr>
        <w:t>d</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scholars. </w:t>
      </w:r>
    </w:p>
    <w:p w:rsidRPr="003F4267" w:rsidR="078B8EAD" w:rsidP="5B4F1BB7" w:rsidRDefault="078B8EAD" w14:paraId="71CB1B27" w14:textId="7CEED912"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3A21783E" w14:textId="0A57138A"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4.</w:t>
      </w:r>
      <w:r w:rsidRPr="5B4F1BB7" w:rsidR="61FE3219">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According to Jan Royall, Principal of Somerville College, there was one Sanctuary Scholar Two years ago, six scholars last year and eight scholars next year reflecting University of Oxford commitments to education of with a history of displacement. </w:t>
      </w:r>
    </w:p>
    <w:p w:rsidRPr="003F4267" w:rsidR="078B8EAD" w:rsidP="5B4F1BB7" w:rsidRDefault="078B8EAD" w14:paraId="2158E5AF" w14:textId="1D258E29"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1D7FB650" w14:textId="1E2E2E74"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5.</w:t>
      </w:r>
      <w:r w:rsidRPr="5B4F1BB7" w:rsidR="72543CA7">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The university has hosted events like the Sanctuary Fair, promoting connectivity between displaced people, students, and the local community, and discussing themes like the current politics of sanctuary in the UK and refugees’ access to higher education. </w:t>
      </w:r>
    </w:p>
    <w:p w:rsidRPr="003F4267" w:rsidR="078B8EAD" w:rsidP="5B4F1BB7" w:rsidRDefault="078B8EAD" w14:paraId="72508B4C" w14:textId="54A48E6B"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53EF8639" w14:textId="174A60A4"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6.</w:t>
      </w:r>
      <w:r w:rsidRPr="5B4F1BB7" w:rsidR="115C0833">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Oxford’s integrated program of scholarships and support under its ‘Oxford Sanctuary Community’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provides</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pre-arrival and on-course support, social and cultural events, and a dedicated point of contact for students from displacement backgrounds. </w:t>
      </w:r>
    </w:p>
    <w:p w:rsidRPr="003F4267" w:rsidR="078B8EAD" w:rsidP="5B4F1BB7" w:rsidRDefault="078B8EAD" w14:paraId="0066DDE2" w14:textId="2EE2A657"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403FE6B0" w14:textId="13F14A51"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7.</w:t>
      </w:r>
      <w:r w:rsidRPr="5B4F1BB7" w:rsidR="19255E83">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The Refugee-Led Research Hub in Nairobi,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initiated</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by Oxford, empowers researchers from displacement backgrounds to become leaders in the research process which has been beneficial the Oxford academic community. </w:t>
      </w:r>
    </w:p>
    <w:p w:rsidRPr="003F4267" w:rsidR="078B8EAD" w:rsidP="5B4F1BB7" w:rsidRDefault="078B8EAD" w14:paraId="41588E09" w14:textId="275A0519"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61CDBBC9" w14:textId="16168A09">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8.</w:t>
      </w:r>
      <w:r w:rsidRPr="5B4F1BB7" w:rsidR="25C51E7E">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Globally, we are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witnessing</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a refugee crisis. From the crisis in Nagorno-</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Karabah</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Gaza,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Sudan</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and Ethiopia the global situation is dire. According to the Global trends by the UNHCR, there were over 108.4 million people forcibly displaced due to persecution, conflict, violence, human rights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violations</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and environmental catastrophes.</w:t>
      </w:r>
    </w:p>
    <w:p w:rsidRPr="003F4267" w:rsidR="078B8EAD" w:rsidP="5B4F1BB7" w:rsidRDefault="078B8EAD" w14:paraId="5FDAF044" w14:textId="0DB7AD9E"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045D7BA4" w14:textId="168511D4"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9.</w:t>
      </w:r>
      <w:r w:rsidRPr="5B4F1BB7" w:rsidR="3E49E17E">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The UK’s policy to send asylum seekers to Rwanda, introduced in 2022, symbolizes a growing disdain for refugee rights. Under this policy, people seeking asylum in the UK may be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relocated</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to Rwanda, where they would apply for asylum within Rwanda’s system, with no option to return to the UK. </w:t>
      </w:r>
    </w:p>
    <w:p w:rsidRPr="003F4267" w:rsidR="078B8EAD" w:rsidP="5B4F1BB7" w:rsidRDefault="078B8EAD" w14:paraId="266788C0" w14:textId="161F780D"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1250D158" w14:textId="19CC32D1"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10.</w:t>
      </w:r>
      <w:r w:rsidRPr="5B4F1BB7" w:rsidR="664546DD">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The UK’s treatment of refugees has been met with criticism, as exemplified by the UN’S condemnation of media personality Katie Hopkins’ column describing migrants as “cockroaches” and “feral humans” contributing to a cycle of vilification and intolerance towards migrants. </w:t>
      </w:r>
    </w:p>
    <w:p w:rsidRPr="003F4267" w:rsidR="078B8EAD" w:rsidP="5B4F1BB7" w:rsidRDefault="078B8EAD" w14:paraId="4B8E3437" w14:textId="0CEF236E"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406B75C9" w14:textId="267F5E2F"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11.</w:t>
      </w:r>
      <w:r w:rsidRPr="5B4F1BB7" w:rsidR="093AC764">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Oxford Student Union has been mandated by council to organise against the opening of the Camps-field Detention Centre near Oxford, which is reopening to house over 400 men, pending deportation.</w:t>
      </w:r>
    </w:p>
    <w:p w:rsidRPr="003F4267" w:rsidR="078B8EAD" w:rsidP="5B4F1BB7" w:rsidRDefault="078B8EAD" w14:paraId="0B7330D8" w14:textId="15E9B1E4"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5404131" w:rsidP="5B4F1BB7" w:rsidRDefault="15404131" w14:paraId="7E099761" w14:textId="330A1964"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12.</w:t>
      </w:r>
      <w:r w:rsidRPr="5B4F1BB7" w:rsidR="3EB7D15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5404131">
        <w:rPr>
          <w:rFonts w:ascii="Calibri" w:hAnsi="Calibri" w:eastAsia="ＭＳ ゴシック" w:cs="Calibri" w:asciiTheme="majorAscii" w:hAnsiTheme="majorAscii" w:eastAsiaTheme="majorEastAsia" w:cstheme="majorAscii"/>
          <w:color w:val="000000" w:themeColor="text1" w:themeTint="FF" w:themeShade="FF"/>
          <w:sz w:val="22"/>
          <w:szCs w:val="22"/>
        </w:rPr>
        <w:t>In the context of the global refugee crisis, with increasing anti-refugee sentiments and policies in the UK, exemplified by the Rwandan deportation scheme and the anti-refugee rhetoric of figures like Katie Hopkins (who was also invited to the Oxford Union), the need for a comprehensive campaign supporting, protecting and advocating for refugees is more critical and urgent than ever.</w:t>
      </w:r>
    </w:p>
    <w:p w:rsidRPr="003F4267" w:rsidR="15404131" w:rsidP="5B4F1BB7" w:rsidRDefault="15404131" w14:paraId="504AB47F" w14:textId="509D5989"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br/>
      </w:r>
    </w:p>
    <w:p w:rsidRPr="003F4267" w:rsidR="15404131" w:rsidP="5B4F1BB7" w:rsidRDefault="15404131" w14:paraId="3EB89356" w14:textId="24792401" w14:noSpellErr="1">
      <w:pPr>
        <w:ind w:left="720"/>
        <w:rPr>
          <w:rFonts w:ascii="Calibri" w:hAnsi="Calibri" w:eastAsia="ＭＳ ゴシック" w:cs="Calibri" w:asciiTheme="majorAscii" w:hAnsiTheme="majorAscii" w:eastAsiaTheme="majorEastAsia" w:cstheme="majorAscii"/>
          <w:b w:val="1"/>
          <w:bCs w:val="1"/>
          <w:color w:val="000000" w:themeColor="text1"/>
          <w:sz w:val="22"/>
          <w:szCs w:val="22"/>
        </w:rPr>
      </w:pPr>
      <w:r w:rsidRPr="5B4F1BB7" w:rsidR="15404131">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 xml:space="preserve">Council Believes: </w:t>
      </w:r>
    </w:p>
    <w:p w:rsidRPr="003F4267" w:rsidR="078B8EAD" w:rsidP="5B4F1BB7" w:rsidRDefault="078B8EAD" w14:paraId="73D8AC63" w14:textId="67063BB9" w14:noSpellErr="1">
      <w:pPr>
        <w:ind w:left="720"/>
        <w:rPr>
          <w:rFonts w:ascii="Calibri" w:hAnsi="Calibri" w:eastAsia="ＭＳ ゴシック" w:cs="Calibri" w:asciiTheme="majorAscii" w:hAnsiTheme="majorAscii" w:eastAsiaTheme="majorEastAsia" w:cstheme="majorAscii"/>
          <w:b w:val="1"/>
          <w:bCs w:val="1"/>
          <w:color w:val="000000" w:themeColor="text1"/>
          <w:sz w:val="22"/>
          <w:szCs w:val="22"/>
        </w:rPr>
      </w:pPr>
    </w:p>
    <w:p w:rsidRPr="003F4267" w:rsidR="12680795" w:rsidP="5B4F1BB7" w:rsidRDefault="12680795" w14:paraId="11C9FFAF" w14:textId="59EAEA7D"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1.</w:t>
      </w:r>
      <w:r w:rsidRPr="5B4F1BB7" w:rsidR="26EE9E5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That the intersectional nature of refugee rights, is underscored by these developments and emphasizing the importance of advocacy and protection for refugee rights particularly in the current climate of hostility and misinformation is of immense benefit to the student body.</w:t>
      </w:r>
    </w:p>
    <w:p w:rsidRPr="003F4267" w:rsidR="12680795" w:rsidP="5B4F1BB7" w:rsidRDefault="12680795" w14:paraId="22991567" w14:textId="196F1C29"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2.</w:t>
      </w:r>
      <w:r w:rsidRPr="5B4F1BB7" w:rsidR="6323A110">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That the campaign will enrich the university’s culture of diversity and inclusivity by bringing in a plethora of experiences and perspectives that can enrich the academic space for all students. </w:t>
      </w:r>
    </w:p>
    <w:p w:rsidRPr="003F4267" w:rsidR="12680795" w:rsidP="5B4F1BB7" w:rsidRDefault="12680795" w14:paraId="5203EBD0" w14:textId="7C847DA5"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3.</w:t>
      </w:r>
      <w:r w:rsidRPr="5B4F1BB7" w:rsidR="1FEA198C">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Supporting refugee and sanctuary students foster advocacy and empathy development among the student body as a deep understanding of the interconnected and intersectional experiences of refugee realities allows for a more comprehensive educational experience. </w:t>
      </w:r>
    </w:p>
    <w:p w:rsidRPr="003F4267" w:rsidR="12680795" w:rsidP="5B4F1BB7" w:rsidRDefault="12680795" w14:paraId="5FDE5E2B" w14:textId="4EBD2A75"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4.</w:t>
      </w:r>
      <w:r w:rsidRPr="5B4F1BB7" w:rsidR="5010EA5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That the campaign aligns with the university’s commitment to human rights and social justice as it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demonstrates</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a proactive stance in addressing the global impacts of this issue. </w:t>
      </w:r>
    </w:p>
    <w:p w:rsidRPr="003F4267" w:rsidR="12680795" w:rsidP="5B4F1BB7" w:rsidRDefault="12680795" w14:paraId="2CA1137C" w14:textId="7D497097"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5.</w:t>
      </w:r>
      <w:r w:rsidRPr="5B4F1BB7" w:rsidR="2CC70A52">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The campaign’s involvement with refugee issues offers student opportunities for service learning and community engagement which enhances educational experiences through practical application of their knowledge. </w:t>
      </w:r>
    </w:p>
    <w:p w:rsidRPr="003F4267" w:rsidR="12680795" w:rsidP="5B4F1BB7" w:rsidRDefault="12680795" w14:paraId="210030B3" w14:textId="3222904F"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6.</w:t>
      </w:r>
      <w:r w:rsidRPr="5B4F1BB7" w:rsidR="61D1689D">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That the campaign will promote leading research within the field of refugee studies to engage students and strengthen student advocacy.</w:t>
      </w:r>
    </w:p>
    <w:p w:rsidRPr="003F4267" w:rsidR="12680795" w:rsidP="5B4F1BB7" w:rsidRDefault="12680795" w14:paraId="1299347A" w14:textId="1A4946DC"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7.</w:t>
      </w:r>
      <w:r w:rsidRPr="5B4F1BB7" w:rsidR="58053B7C">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Engage with refugee and sanctuary students nurtures a sense of global citizenship and responsibility among the student body. It underscores the university’s role in shaping future leaders who are aware of and responsive to global challenges. </w:t>
      </w:r>
    </w:p>
    <w:p w:rsidRPr="003F4267" w:rsidR="12680795" w:rsidP="5B4F1BB7" w:rsidRDefault="12680795" w14:paraId="45BD3160" w14:textId="3F903F6C"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8.</w:t>
      </w:r>
      <w:r w:rsidRPr="5B4F1BB7" w:rsidR="080FF63B">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That the campaign will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provide</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a sense of belonging and safety, which is fundamental for effective learning and personal growth. </w:t>
      </w:r>
    </w:p>
    <w:p w:rsidRPr="003F4267" w:rsidR="12680795" w:rsidP="5B4F1BB7" w:rsidRDefault="12680795" w14:paraId="44AB55DF" w14:textId="414003C8"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9.</w:t>
      </w:r>
      <w:r w:rsidRPr="5B4F1BB7" w:rsidR="3200F1D7">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That the political and academic nature of refugee issues allows for exposure to real-world interactions and connections within and outside the oxford community. </w:t>
      </w:r>
    </w:p>
    <w:p w:rsidRPr="003F4267" w:rsidR="12680795" w:rsidP="5B4F1BB7" w:rsidRDefault="12680795" w14:paraId="20A20072" w14:textId="6109C0D6"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10.</w:t>
      </w:r>
      <w:r w:rsidRPr="5B4F1BB7" w:rsidR="2893C5B1">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The urgency of the campaign aligns with the ongoing sanctuary initiatives within the university and a cross-pollination of ideas, research and policies will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provide</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problem-solving skills and collaborative opportunities that will foster a dynamic student union. </w:t>
      </w:r>
    </w:p>
    <w:p w:rsidRPr="003F4267" w:rsidR="078B8EAD" w:rsidP="5B4F1BB7" w:rsidRDefault="078B8EAD" w14:paraId="31C59CC4" w14:textId="7DA7F30F" w14:noSpellErr="1">
      <w:pPr>
        <w:ind w:left="720"/>
        <w:rPr>
          <w:rFonts w:ascii="Calibri" w:hAnsi="Calibri" w:eastAsia="ＭＳ ゴシック" w:cs="Calibri" w:asciiTheme="majorAscii" w:hAnsiTheme="majorAscii" w:eastAsiaTheme="majorEastAsia" w:cstheme="majorAscii"/>
          <w:color w:val="000000" w:themeColor="text1"/>
          <w:sz w:val="22"/>
          <w:szCs w:val="22"/>
        </w:rPr>
      </w:pPr>
    </w:p>
    <w:p w:rsidRPr="003F4267" w:rsidR="12680795" w:rsidP="5B4F1BB7" w:rsidRDefault="12680795" w14:paraId="03CA99D3" w14:textId="2C027467" w14:noSpellErr="1">
      <w:pPr>
        <w:ind w:left="720"/>
        <w:rPr>
          <w:rFonts w:ascii="Calibri" w:hAnsi="Calibri" w:eastAsia="ＭＳ ゴシック" w:cs="Calibri" w:asciiTheme="majorAscii" w:hAnsiTheme="majorAscii" w:eastAsiaTheme="majorEastAsia" w:cstheme="majorAscii"/>
          <w:b w:val="1"/>
          <w:bCs w:val="1"/>
          <w:color w:val="000000" w:themeColor="text1"/>
          <w:sz w:val="22"/>
          <w:szCs w:val="22"/>
        </w:rPr>
      </w:pPr>
      <w:r w:rsidRPr="5B4F1BB7" w:rsidR="12680795">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rPr>
        <w:t xml:space="preserve">Council Resolves: </w:t>
      </w:r>
    </w:p>
    <w:p w:rsidRPr="003F4267" w:rsidR="12680795" w:rsidP="5B4F1BB7" w:rsidRDefault="12680795" w14:paraId="40D65DCB" w14:textId="547A6127"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br/>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1.</w:t>
      </w:r>
      <w:r w:rsidRPr="5B4F1BB7" w:rsidR="4BE5BC2F">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To c</w:t>
      </w:r>
      <w:r w:rsidRPr="5B4F1BB7" w:rsidR="5F253838">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reate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a Refugee Rights Campaign to support and advocate for refugee and sanctuary students. </w:t>
      </w:r>
    </w:p>
    <w:p w:rsidRPr="003F4267" w:rsidR="12680795" w:rsidP="5B4F1BB7" w:rsidRDefault="12680795" w14:paraId="5EF8EE1F" w14:textId="1D5524CE"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2.</w:t>
      </w:r>
      <w:r w:rsidRPr="5B4F1BB7" w:rsidR="7FCBA744">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To advocate for policy changes within JCR and MCR constitutions to recognize and accommodate the unique experiences of refugee and sanctuary students.</w:t>
      </w:r>
    </w:p>
    <w:p w:rsidRPr="003F4267" w:rsidR="12680795" w:rsidP="5B4F1BB7" w:rsidRDefault="12680795" w14:paraId="234F5378" w14:textId="73F33BDE"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3.</w:t>
      </w:r>
      <w:r w:rsidRPr="5B4F1BB7" w:rsidR="05030D52">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To begin the work of democratizing the College of Sanctuary status beyond Somerville and Mansfield College. </w:t>
      </w:r>
    </w:p>
    <w:p w:rsidRPr="003F4267" w:rsidR="12680795" w:rsidP="5B4F1BB7" w:rsidRDefault="12680795" w14:paraId="05A90A1E" w14:textId="58887C5F"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4.</w:t>
      </w:r>
      <w:r w:rsidRPr="5B4F1BB7" w:rsidR="71DC7E2C">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To raise awareness within the university community about the struggles and potential of refugee students </w:t>
      </w:r>
    </w:p>
    <w:p w:rsidRPr="003F4267" w:rsidR="12680795" w:rsidP="5B4F1BB7" w:rsidRDefault="12680795" w14:paraId="5495317F" w14:textId="0C129B67"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5.</w:t>
      </w:r>
      <w:r w:rsidRPr="5B4F1BB7" w:rsidR="3DBEFAB6">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To collaborate with internal and external organizations to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provide</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additional</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support and resources for refugee students. </w:t>
      </w:r>
    </w:p>
    <w:p w:rsidRPr="003F4267" w:rsidR="12680795" w:rsidP="5B4F1BB7" w:rsidRDefault="12680795" w14:paraId="4DE3A813" w14:textId="1EC348D5" w14:noSpellErr="1">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6.</w:t>
      </w:r>
      <w:r w:rsidRPr="5B4F1BB7" w:rsidR="26771713">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 </w:t>
      </w:r>
      <w:r w:rsidRPr="5B4F1BB7" w:rsidR="12680795">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To actively promote and celebrate the successes and contributions of refugee and sanctuary students within the university community. </w:t>
      </w:r>
    </w:p>
    <w:p w:rsidRPr="003F4267" w:rsidR="09F85B26" w:rsidP="5B4F1BB7" w:rsidRDefault="09F85B26" w14:paraId="561742FD" w14:textId="77438D77">
      <w:pPr>
        <w:ind w:left="720"/>
        <w:rPr>
          <w:rFonts w:ascii="Calibri" w:hAnsi="Calibri" w:eastAsia="ＭＳ ゴシック" w:cs="Calibri" w:asciiTheme="majorAscii" w:hAnsiTheme="majorAscii" w:eastAsiaTheme="majorEastAsia" w:cstheme="majorAscii"/>
          <w:color w:val="000000" w:themeColor="text1"/>
          <w:sz w:val="22"/>
          <w:szCs w:val="22"/>
        </w:rPr>
      </w:pPr>
      <w:r w:rsidRPr="5B4F1BB7" w:rsidR="09F85B26">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7. To accept Appendix </w:t>
      </w:r>
      <w:r w:rsidRPr="5B4F1BB7" w:rsidR="55303AA3">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Seven </w:t>
      </w:r>
      <w:r w:rsidRPr="5B4F1BB7" w:rsidR="09F85B26">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as the interim constitution </w:t>
      </w:r>
      <w:r w:rsidRPr="5B4F1BB7" w:rsidR="3895468F">
        <w:rPr>
          <w:rFonts w:ascii="Calibri" w:hAnsi="Calibri" w:eastAsia="ＭＳ ゴシック" w:cs="Calibri" w:asciiTheme="majorAscii" w:hAnsiTheme="majorAscii" w:eastAsiaTheme="majorEastAsia" w:cstheme="majorAscii"/>
          <w:color w:val="000000" w:themeColor="text1" w:themeTint="FF" w:themeShade="FF"/>
          <w:sz w:val="22"/>
          <w:szCs w:val="22"/>
        </w:rPr>
        <w:t xml:space="preserve">for the Refugee Rights Campaign before further student consultation and development. </w:t>
      </w:r>
    </w:p>
    <w:p w:rsidRPr="003F4267" w:rsidR="12680795" w:rsidP="078B8EAD" w:rsidRDefault="12680795" w14:paraId="091F6975" w14:textId="66875888">
      <w:pPr>
        <w:rPr>
          <w:rFonts w:asciiTheme="majorHAnsi" w:hAnsiTheme="majorHAnsi" w:cstheme="majorHAnsi"/>
          <w:color w:val="000000" w:themeColor="text1"/>
          <w:sz w:val="22"/>
          <w:szCs w:val="22"/>
        </w:rPr>
      </w:pPr>
      <w:r w:rsidRPr="003F4267">
        <w:rPr>
          <w:rFonts w:asciiTheme="majorHAnsi" w:hAnsiTheme="majorHAnsi" w:cstheme="majorHAnsi"/>
          <w:sz w:val="22"/>
          <w:szCs w:val="22"/>
        </w:rPr>
        <w:br/>
      </w:r>
    </w:p>
    <w:p w:rsidRPr="003F4267" w:rsidR="12680795" w:rsidP="078B8EAD" w:rsidRDefault="12680795" w14:paraId="25616792" w14:textId="78D63720">
      <w:pPr>
        <w:rPr>
          <w:rFonts w:asciiTheme="majorHAnsi" w:hAnsiTheme="majorHAnsi" w:cstheme="majorHAnsi"/>
          <w:color w:val="000000" w:themeColor="text1"/>
          <w:sz w:val="22"/>
          <w:szCs w:val="22"/>
        </w:rPr>
      </w:pPr>
      <w:r w:rsidRPr="003F4267">
        <w:rPr>
          <w:rFonts w:asciiTheme="majorHAnsi" w:hAnsiTheme="majorHAnsi" w:cstheme="majorHAnsi"/>
          <w:sz w:val="22"/>
          <w:szCs w:val="22"/>
        </w:rPr>
        <w:br/>
      </w:r>
    </w:p>
    <w:p w:rsidRPr="003F4267" w:rsidR="078B8EAD" w:rsidP="078B8EAD" w:rsidRDefault="078B8EAD" w14:paraId="12F2AAB9" w14:textId="64634C75">
      <w:pPr>
        <w:rPr>
          <w:rFonts w:asciiTheme="majorHAnsi" w:hAnsiTheme="majorHAnsi" w:cstheme="majorHAnsi"/>
          <w:b/>
          <w:bCs/>
          <w:color w:val="000000" w:themeColor="text1"/>
          <w:sz w:val="22"/>
          <w:szCs w:val="22"/>
        </w:rPr>
      </w:pPr>
    </w:p>
    <w:p w:rsidRPr="003F4267" w:rsidR="078B8EAD" w:rsidP="078B8EAD" w:rsidRDefault="078B8EAD" w14:paraId="07CDD338" w14:textId="05D41716">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39627071" w14:textId="3866CA59">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4902AEF7" w14:textId="24A21B3C">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4001231D" w14:textId="75605435">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65135E9E" w14:textId="7BCFBA37">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67FE14EB" w14:textId="49D8E16D">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7DC0CC71" w14:textId="2A169BFC">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1EB054F7" w14:textId="0E2ADCE2">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51B49300" w14:textId="54FFF110">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01B17C89" w14:textId="3157CEE2">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62BC3CFD" w14:textId="06152847">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710588E5" w14:textId="779E2EEF">
      <w:pPr>
        <w:widowControl w:val="0"/>
        <w:spacing w:after="240"/>
        <w:rPr>
          <w:rFonts w:asciiTheme="majorHAnsi" w:hAnsiTheme="majorHAnsi" w:eastAsiaTheme="majorEastAsia" w:cstheme="majorHAnsi"/>
          <w:color w:val="000000" w:themeColor="text1"/>
          <w:sz w:val="22"/>
          <w:szCs w:val="22"/>
        </w:rPr>
      </w:pPr>
    </w:p>
    <w:p w:rsidRPr="003F4267" w:rsidR="078B8EAD" w:rsidP="078B8EAD" w:rsidRDefault="078B8EAD" w14:paraId="3C8A512E" w14:textId="3B6D8D01">
      <w:pPr>
        <w:widowControl w:val="0"/>
        <w:spacing w:after="240"/>
        <w:rPr>
          <w:rFonts w:asciiTheme="majorHAnsi" w:hAnsiTheme="majorHAnsi" w:eastAsiaTheme="majorEastAsia" w:cstheme="majorHAnsi"/>
          <w:color w:val="000000" w:themeColor="text1"/>
          <w:sz w:val="22"/>
          <w:szCs w:val="22"/>
        </w:rPr>
      </w:pPr>
    </w:p>
    <w:p w:rsidRPr="003F4267" w:rsidR="078B8EAD" w:rsidRDefault="078B8EAD" w14:paraId="2F4E6E21" w14:textId="14695D80">
      <w:pPr>
        <w:rPr>
          <w:rFonts w:asciiTheme="majorHAnsi" w:hAnsiTheme="majorHAnsi" w:cstheme="majorHAnsi"/>
          <w:sz w:val="22"/>
          <w:szCs w:val="22"/>
        </w:rPr>
      </w:pPr>
      <w:r w:rsidRPr="003F4267">
        <w:rPr>
          <w:rFonts w:asciiTheme="majorHAnsi" w:hAnsiTheme="majorHAnsi" w:cstheme="majorHAnsi"/>
          <w:sz w:val="22"/>
          <w:szCs w:val="22"/>
        </w:rPr>
        <w:br w:type="page"/>
      </w:r>
    </w:p>
    <w:p w:rsidRPr="003F4267" w:rsidR="04AF8774" w:rsidP="1149D110" w:rsidRDefault="339015CB" w14:paraId="3B66ECC2" w14:textId="276827CF">
      <w:pPr>
        <w:widowControl w:val="0"/>
        <w:spacing w:after="240" w:line="340" w:lineRule="atLeast"/>
        <w:rPr>
          <w:rFonts w:asciiTheme="majorHAnsi" w:hAnsiTheme="majorHAnsi" w:eastAsiaTheme="majorEastAsia" w:cstheme="majorHAnsi"/>
          <w:b/>
          <w:bCs/>
          <w:color w:val="000000" w:themeColor="text1"/>
          <w:sz w:val="22"/>
          <w:szCs w:val="22"/>
          <w:lang w:val="en-US"/>
        </w:rPr>
      </w:pPr>
      <w:r w:rsidRPr="5B4F1BB7" w:rsidR="7A0B79D9">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H</w:t>
      </w:r>
      <w:r w:rsidRPr="5B4F1BB7" w:rsidR="3E4C6561">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 Project Proposals for resolution</w:t>
      </w:r>
      <w:r w:rsidRPr="5B4F1BB7" w:rsidR="1C19A3E5">
        <w:rPr>
          <w:rFonts w:ascii="Calibri" w:hAnsi="Calibri" w:eastAsia="ＭＳ ゴシック" w:cs="Calibri" w:asciiTheme="majorAscii" w:hAnsiTheme="majorAscii" w:eastAsiaTheme="majorEastAsia" w:cstheme="majorAscii"/>
          <w:b w:val="1"/>
          <w:bCs w:val="1"/>
          <w:color w:val="000000" w:themeColor="text1" w:themeTint="FF" w:themeShade="FF"/>
          <w:sz w:val="22"/>
          <w:szCs w:val="22"/>
          <w:lang w:val="en-US"/>
        </w:rPr>
        <w:t xml:space="preserve"> </w:t>
      </w:r>
    </w:p>
    <w:p w:rsidRPr="003F4267" w:rsidR="4E25481D" w:rsidP="002F4AF9" w:rsidRDefault="4E25481D" w14:paraId="74E55023" w14:textId="7A880623">
      <w:pPr>
        <w:pStyle w:val="ListParagraph"/>
        <w:widowControl w:val="0"/>
        <w:numPr>
          <w:ilvl w:val="0"/>
          <w:numId w:val="27"/>
        </w:numPr>
        <w:spacing w:after="24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Oxford </w:t>
      </w:r>
      <w:r w:rsidRPr="003F4267" w:rsidR="6974BB25">
        <w:rPr>
          <w:rFonts w:asciiTheme="majorHAnsi" w:hAnsiTheme="majorHAnsi" w:eastAsiaTheme="majorEastAsia" w:cstheme="majorHAnsi"/>
          <w:b/>
          <w:bCs/>
          <w:color w:val="000000" w:themeColor="text1"/>
          <w:sz w:val="22"/>
          <w:szCs w:val="22"/>
          <w:lang w:val="en-US"/>
        </w:rPr>
        <w:t xml:space="preserve">Wildlife Photography </w:t>
      </w:r>
      <w:r w:rsidRPr="003F4267" w:rsidR="08031137">
        <w:rPr>
          <w:rFonts w:asciiTheme="majorHAnsi" w:hAnsiTheme="majorHAnsi" w:eastAsiaTheme="majorEastAsia" w:cstheme="majorHAnsi"/>
          <w:b/>
          <w:bCs/>
          <w:color w:val="000000" w:themeColor="text1"/>
          <w:sz w:val="22"/>
          <w:szCs w:val="22"/>
          <w:lang w:val="en-US"/>
        </w:rPr>
        <w:t>&amp; Film</w:t>
      </w:r>
      <w:r w:rsidRPr="003F4267" w:rsidR="201B89E5">
        <w:rPr>
          <w:rFonts w:asciiTheme="majorHAnsi" w:hAnsiTheme="majorHAnsi" w:eastAsiaTheme="majorEastAsia" w:cstheme="majorHAnsi"/>
          <w:b/>
          <w:bCs/>
          <w:color w:val="000000" w:themeColor="text1"/>
          <w:sz w:val="22"/>
          <w:szCs w:val="22"/>
          <w:lang w:val="en-US"/>
        </w:rPr>
        <w:t>m</w:t>
      </w:r>
      <w:r w:rsidRPr="003F4267" w:rsidR="08031137">
        <w:rPr>
          <w:rFonts w:asciiTheme="majorHAnsi" w:hAnsiTheme="majorHAnsi" w:eastAsiaTheme="majorEastAsia" w:cstheme="majorHAnsi"/>
          <w:b/>
          <w:bCs/>
          <w:color w:val="000000" w:themeColor="text1"/>
          <w:sz w:val="22"/>
          <w:szCs w:val="22"/>
          <w:lang w:val="en-US"/>
        </w:rPr>
        <w:t>a</w:t>
      </w:r>
      <w:r w:rsidRPr="003F4267" w:rsidR="5BE47474">
        <w:rPr>
          <w:rFonts w:asciiTheme="majorHAnsi" w:hAnsiTheme="majorHAnsi" w:eastAsiaTheme="majorEastAsia" w:cstheme="majorHAnsi"/>
          <w:b/>
          <w:bCs/>
          <w:color w:val="000000" w:themeColor="text1"/>
          <w:sz w:val="22"/>
          <w:szCs w:val="22"/>
          <w:lang w:val="en-US"/>
        </w:rPr>
        <w:t>k</w:t>
      </w:r>
      <w:r w:rsidRPr="003F4267" w:rsidR="08031137">
        <w:rPr>
          <w:rFonts w:asciiTheme="majorHAnsi" w:hAnsiTheme="majorHAnsi" w:eastAsiaTheme="majorEastAsia" w:cstheme="majorHAnsi"/>
          <w:b/>
          <w:bCs/>
          <w:color w:val="000000" w:themeColor="text1"/>
          <w:sz w:val="22"/>
          <w:szCs w:val="22"/>
          <w:lang w:val="en-US"/>
        </w:rPr>
        <w:t xml:space="preserve">ing x Oxford SU </w:t>
      </w:r>
      <w:r w:rsidRPr="003F4267" w:rsidR="6974BB25">
        <w:rPr>
          <w:rFonts w:asciiTheme="majorHAnsi" w:hAnsiTheme="majorHAnsi" w:eastAsiaTheme="majorEastAsia" w:cstheme="majorHAnsi"/>
          <w:b/>
          <w:bCs/>
          <w:color w:val="000000" w:themeColor="text1"/>
          <w:sz w:val="22"/>
          <w:szCs w:val="22"/>
          <w:lang w:val="en-US"/>
        </w:rPr>
        <w:t>Exhibition</w:t>
      </w:r>
      <w:r w:rsidRPr="003F4267">
        <w:rPr>
          <w:rFonts w:asciiTheme="majorHAnsi" w:hAnsiTheme="majorHAnsi" w:cstheme="majorHAnsi"/>
          <w:sz w:val="22"/>
          <w:szCs w:val="22"/>
        </w:rPr>
        <w:br/>
      </w:r>
      <w:r w:rsidRPr="003F4267" w:rsidR="349EC849">
        <w:rPr>
          <w:rFonts w:asciiTheme="majorHAnsi" w:hAnsiTheme="majorHAnsi" w:eastAsiaTheme="majorEastAsia" w:cstheme="majorHAnsi"/>
          <w:color w:val="000000" w:themeColor="text1"/>
          <w:sz w:val="22"/>
          <w:szCs w:val="22"/>
          <w:lang w:val="en-US"/>
        </w:rPr>
        <w:t xml:space="preserve">Project Proposer: </w:t>
      </w:r>
      <w:r w:rsidRPr="003F4267" w:rsidR="6BCD7163">
        <w:rPr>
          <w:rFonts w:asciiTheme="majorHAnsi" w:hAnsiTheme="majorHAnsi" w:eastAsiaTheme="majorEastAsia" w:cstheme="majorHAnsi"/>
          <w:color w:val="000000" w:themeColor="text1"/>
          <w:sz w:val="22"/>
          <w:szCs w:val="22"/>
          <w:lang w:val="en-US"/>
        </w:rPr>
        <w:t xml:space="preserve">Will Jackson-Nichols </w:t>
      </w:r>
    </w:p>
    <w:p w:rsidRPr="003F4267" w:rsidR="7A256ED7" w:rsidP="078B8EAD" w:rsidRDefault="7A256ED7" w14:paraId="5A0DBC19" w14:textId="32A9ACDD">
      <w:pPr>
        <w:spacing w:after="160" w:line="259" w:lineRule="auto"/>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rPr>
        <w:t xml:space="preserve">Project Description: </w:t>
      </w:r>
    </w:p>
    <w:p w:rsidRPr="003F4267" w:rsidR="7A256ED7" w:rsidP="078B8EAD" w:rsidRDefault="7A256ED7" w14:paraId="311268F9" w14:textId="32A9ACDD">
      <w:pPr>
        <w:spacing w:after="160" w:line="259" w:lineRule="auto"/>
        <w:ind w:left="720"/>
        <w:rPr>
          <w:rFonts w:asciiTheme="majorHAnsi" w:hAnsiTheme="majorHAnsi" w:eastAsiaTheme="majorEastAsia" w:cstheme="majorHAnsi"/>
          <w:color w:val="000000" w:themeColor="text1"/>
          <w:sz w:val="22"/>
          <w:szCs w:val="22"/>
        </w:rPr>
      </w:pPr>
      <w:r w:rsidRPr="5B4F1BB7" w:rsidR="7A256ED7">
        <w:rPr>
          <w:rFonts w:ascii="Calibri" w:hAnsi="Calibri" w:eastAsia="ＭＳ ゴシック" w:cs="Calibri" w:asciiTheme="majorAscii" w:hAnsiTheme="majorAscii" w:eastAsiaTheme="majorEastAsia" w:cstheme="majorAscii"/>
          <w:color w:val="000000" w:themeColor="text1" w:themeTint="FF" w:themeShade="FF"/>
          <w:sz w:val="22"/>
          <w:szCs w:val="22"/>
        </w:rPr>
        <w:t>Display 12 photos from the Oxford Wildlife Photography and Filmmaking Society community in an exhibition held within the SU building. Later these photos can be used by the SU in decorating their space. This will work alongside our annual charity calendar competition which sells calendars of the 12 photos with half the proceeds going to Wild Oxfordshire.</w:t>
      </w:r>
    </w:p>
    <w:p w:rsidRPr="003F4267" w:rsidR="7A256ED7" w:rsidP="078B8EAD" w:rsidRDefault="7A256ED7" w14:paraId="718B5FAC" w14:textId="46425CA5">
      <w:pPr>
        <w:spacing w:after="160" w:line="259" w:lineRule="auto"/>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rPr>
        <w:t xml:space="preserve">Project Aims: </w:t>
      </w:r>
    </w:p>
    <w:p w:rsidRPr="003F4267" w:rsidR="7A256ED7" w:rsidP="002F4AF9" w:rsidRDefault="7A256ED7" w14:paraId="2A3A3CE5" w14:textId="46425CA5">
      <w:pPr>
        <w:pStyle w:val="ListParagraph"/>
        <w:numPr>
          <w:ilvl w:val="0"/>
          <w:numId w:val="4"/>
        </w:numPr>
        <w:spacing w:after="160" w:line="259" w:lineRule="auto"/>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rPr>
        <w:t xml:space="preserve"> Host 1 exhibition in the new year.</w:t>
      </w:r>
    </w:p>
    <w:p w:rsidRPr="003F4267" w:rsidR="7A256ED7" w:rsidP="002F4AF9" w:rsidRDefault="7A256ED7" w14:paraId="3A5EE48F" w14:textId="32A9ACDD">
      <w:pPr>
        <w:pStyle w:val="ListParagraph"/>
        <w:numPr>
          <w:ilvl w:val="0"/>
          <w:numId w:val="4"/>
        </w:numPr>
        <w:spacing w:after="160" w:line="259" w:lineRule="auto"/>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rPr>
        <w:t xml:space="preserve"> Reach all visitors to the SU either at the exhibition or after when on display.</w:t>
      </w:r>
    </w:p>
    <w:p w:rsidRPr="003F4267" w:rsidR="7A256ED7" w:rsidP="002F4AF9" w:rsidRDefault="7A256ED7" w14:paraId="2B81EE55" w14:textId="704A0CE0">
      <w:pPr>
        <w:pStyle w:val="ListParagraph"/>
        <w:numPr>
          <w:ilvl w:val="0"/>
          <w:numId w:val="4"/>
        </w:numPr>
        <w:spacing w:after="160" w:line="259" w:lineRule="auto"/>
        <w:rPr>
          <w:rFonts w:asciiTheme="majorHAnsi" w:hAnsiTheme="majorHAnsi" w:eastAsiaTheme="majorEastAsia" w:cstheme="majorHAnsi"/>
          <w:color w:val="000000" w:themeColor="text1"/>
          <w:sz w:val="22"/>
          <w:szCs w:val="22"/>
          <w:lang w:val="en-US"/>
        </w:rPr>
      </w:pPr>
      <w:r w:rsidRPr="5B4F1BB7" w:rsidR="7A256ED7">
        <w:rPr>
          <w:rFonts w:ascii="Calibri" w:hAnsi="Calibri" w:eastAsia="ＭＳ ゴシック" w:cs="Calibri" w:asciiTheme="majorAscii" w:hAnsiTheme="majorAscii" w:eastAsiaTheme="majorEastAsia" w:cstheme="majorAscii"/>
          <w:color w:val="000000" w:themeColor="text1" w:themeTint="FF" w:themeShade="FF"/>
          <w:sz w:val="22"/>
          <w:szCs w:val="22"/>
        </w:rPr>
        <w:t>Help SU champion the world’s wildlife.</w:t>
      </w:r>
    </w:p>
    <w:p w:rsidRPr="003F4267" w:rsidR="7A256ED7" w:rsidP="078B8EAD" w:rsidRDefault="7A256ED7" w14:paraId="5DDE82D6" w14:textId="15E2AB29">
      <w:pPr>
        <w:spacing w:after="160" w:line="259" w:lineRule="auto"/>
        <w:ind w:left="720"/>
        <w:rPr>
          <w:rFonts w:asciiTheme="majorHAnsi" w:hAnsiTheme="majorHAnsi" w:eastAsiaTheme="majorEastAsia" w:cstheme="majorHAnsi"/>
          <w:b/>
          <w:bCs/>
          <w:color w:val="000000" w:themeColor="text1"/>
          <w:sz w:val="22"/>
          <w:szCs w:val="22"/>
        </w:rPr>
      </w:pPr>
      <w:r w:rsidRPr="003F4267">
        <w:rPr>
          <w:rFonts w:asciiTheme="majorHAnsi" w:hAnsiTheme="majorHAnsi" w:eastAsiaTheme="majorEastAsia" w:cstheme="majorHAnsi"/>
          <w:b/>
          <w:bCs/>
          <w:color w:val="000000" w:themeColor="text1"/>
          <w:sz w:val="22"/>
          <w:szCs w:val="22"/>
        </w:rPr>
        <w:t xml:space="preserve">Project Spending Request: </w:t>
      </w:r>
      <w:r w:rsidRPr="003F4267">
        <w:rPr>
          <w:rFonts w:asciiTheme="majorHAnsi" w:hAnsiTheme="majorHAnsi" w:cstheme="majorHAnsi"/>
          <w:sz w:val="22"/>
          <w:szCs w:val="22"/>
        </w:rPr>
        <w:br/>
      </w:r>
    </w:p>
    <w:tbl>
      <w:tblPr>
        <w:tblStyle w:val="TableGrid"/>
        <w:tblW w:w="0" w:type="auto"/>
        <w:tblInd w:w="720" w:type="dxa"/>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1203"/>
        <w:gridCol w:w="5835"/>
      </w:tblGrid>
      <w:tr w:rsidRPr="003F4267" w:rsidR="078B8EAD" w:rsidTr="078B8EAD" w14:paraId="19263655" w14:textId="77777777">
        <w:trPr>
          <w:trHeight w:val="300"/>
        </w:trPr>
        <w:tc>
          <w:tcPr>
            <w:tcW w:w="1203" w:type="dxa"/>
            <w:tcMar>
              <w:left w:w="105" w:type="dxa"/>
              <w:right w:w="105" w:type="dxa"/>
            </w:tcMar>
          </w:tcPr>
          <w:p w:rsidRPr="003F4267" w:rsidR="078B8EAD" w:rsidP="078B8EAD" w:rsidRDefault="078B8EAD" w14:paraId="5D0366C3" w14:textId="3B88E06A">
            <w:pPr>
              <w:spacing w:line="259" w:lineRule="auto"/>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b/>
                <w:bCs/>
                <w:color w:val="000000" w:themeColor="text1"/>
                <w:sz w:val="22"/>
                <w:szCs w:val="22"/>
              </w:rPr>
              <w:t>Amount (£)</w:t>
            </w:r>
          </w:p>
        </w:tc>
        <w:tc>
          <w:tcPr>
            <w:tcW w:w="5835" w:type="dxa"/>
            <w:tcMar>
              <w:left w:w="105" w:type="dxa"/>
              <w:right w:w="105" w:type="dxa"/>
            </w:tcMar>
          </w:tcPr>
          <w:p w:rsidRPr="003F4267" w:rsidR="078B8EAD" w:rsidP="078B8EAD" w:rsidRDefault="078B8EAD" w14:paraId="7CCBA27C" w14:textId="1859A4E9">
            <w:pPr>
              <w:spacing w:line="259" w:lineRule="auto"/>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b/>
                <w:bCs/>
                <w:color w:val="000000" w:themeColor="text1"/>
                <w:sz w:val="22"/>
                <w:szCs w:val="22"/>
              </w:rPr>
              <w:t xml:space="preserve">What is the spend for? </w:t>
            </w:r>
          </w:p>
        </w:tc>
      </w:tr>
      <w:tr w:rsidRPr="003F4267" w:rsidR="078B8EAD" w:rsidTr="078B8EAD" w14:paraId="3FBF339D" w14:textId="77777777">
        <w:trPr>
          <w:trHeight w:val="300"/>
        </w:trPr>
        <w:tc>
          <w:tcPr>
            <w:tcW w:w="1203" w:type="dxa"/>
            <w:tcMar>
              <w:left w:w="105" w:type="dxa"/>
              <w:right w:w="105" w:type="dxa"/>
            </w:tcMar>
          </w:tcPr>
          <w:p w:rsidRPr="003F4267" w:rsidR="078B8EAD" w:rsidP="078B8EAD" w:rsidRDefault="078B8EAD" w14:paraId="33F304C2" w14:textId="4C83A4B7">
            <w:pPr>
              <w:spacing w:line="259" w:lineRule="auto"/>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t>£ 60</w:t>
            </w:r>
          </w:p>
        </w:tc>
        <w:tc>
          <w:tcPr>
            <w:tcW w:w="5835" w:type="dxa"/>
            <w:tcMar>
              <w:left w:w="105" w:type="dxa"/>
              <w:right w:w="105" w:type="dxa"/>
            </w:tcMar>
          </w:tcPr>
          <w:p w:rsidRPr="003F4267" w:rsidR="078B8EAD" w:rsidP="078B8EAD" w:rsidRDefault="078B8EAD" w14:paraId="39D3692F" w14:textId="48614854">
            <w:pPr>
              <w:spacing w:line="259" w:lineRule="auto"/>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t xml:space="preserve">12 x A4 prints at </w:t>
            </w:r>
            <w:proofErr w:type="spellStart"/>
            <w:r w:rsidRPr="003F4267">
              <w:rPr>
                <w:rFonts w:asciiTheme="majorHAnsi" w:hAnsiTheme="majorHAnsi" w:eastAsiaTheme="majorEastAsia" w:cstheme="majorHAnsi"/>
                <w:color w:val="000000" w:themeColor="text1"/>
                <w:sz w:val="22"/>
                <w:szCs w:val="22"/>
              </w:rPr>
              <w:t>SnappySnaps</w:t>
            </w:r>
            <w:proofErr w:type="spellEnd"/>
            <w:r w:rsidRPr="003F4267">
              <w:rPr>
                <w:rFonts w:asciiTheme="majorHAnsi" w:hAnsiTheme="majorHAnsi" w:eastAsiaTheme="majorEastAsia" w:cstheme="majorHAnsi"/>
                <w:color w:val="000000" w:themeColor="text1"/>
                <w:sz w:val="22"/>
                <w:szCs w:val="22"/>
              </w:rPr>
              <w:t>.</w:t>
            </w:r>
          </w:p>
        </w:tc>
      </w:tr>
      <w:tr w:rsidRPr="003F4267" w:rsidR="078B8EAD" w:rsidTr="078B8EAD" w14:paraId="495453E0" w14:textId="77777777">
        <w:trPr>
          <w:trHeight w:val="300"/>
        </w:trPr>
        <w:tc>
          <w:tcPr>
            <w:tcW w:w="1203" w:type="dxa"/>
            <w:tcMar>
              <w:left w:w="105" w:type="dxa"/>
              <w:right w:w="105" w:type="dxa"/>
            </w:tcMar>
          </w:tcPr>
          <w:p w:rsidRPr="003F4267" w:rsidR="078B8EAD" w:rsidP="078B8EAD" w:rsidRDefault="078B8EAD" w14:paraId="26598A9D" w14:textId="02B45301">
            <w:pPr>
              <w:spacing w:line="259" w:lineRule="auto"/>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t>£ 138</w:t>
            </w:r>
          </w:p>
        </w:tc>
        <w:tc>
          <w:tcPr>
            <w:tcW w:w="5835" w:type="dxa"/>
            <w:tcMar>
              <w:left w:w="105" w:type="dxa"/>
              <w:right w:w="105" w:type="dxa"/>
            </w:tcMar>
          </w:tcPr>
          <w:p w:rsidRPr="003F4267" w:rsidR="078B8EAD" w:rsidP="078B8EAD" w:rsidRDefault="078B8EAD" w14:paraId="79B6CDF3" w14:textId="115B8D7E">
            <w:pPr>
              <w:spacing w:line="259" w:lineRule="auto"/>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t xml:space="preserve">12 x A3 </w:t>
            </w:r>
            <w:hyperlink r:id="rId21">
              <w:r w:rsidRPr="003F4267">
                <w:rPr>
                  <w:rStyle w:val="Hyperlink"/>
                  <w:rFonts w:asciiTheme="majorHAnsi" w:hAnsiTheme="majorHAnsi" w:eastAsiaTheme="majorEastAsia" w:cstheme="majorHAnsi"/>
                  <w:color w:val="000000" w:themeColor="text1"/>
                  <w:sz w:val="22"/>
                  <w:szCs w:val="22"/>
                </w:rPr>
                <w:t>frames</w:t>
              </w:r>
            </w:hyperlink>
            <w:r w:rsidRPr="003F4267">
              <w:rPr>
                <w:rFonts w:asciiTheme="majorHAnsi" w:hAnsiTheme="majorHAnsi" w:eastAsiaTheme="majorEastAsia" w:cstheme="majorHAnsi"/>
                <w:color w:val="000000" w:themeColor="text1"/>
                <w:sz w:val="22"/>
                <w:szCs w:val="22"/>
              </w:rPr>
              <w:t xml:space="preserve"> with A4 mounts</w:t>
            </w:r>
          </w:p>
        </w:tc>
      </w:tr>
      <w:tr w:rsidRPr="003F4267" w:rsidR="078B8EAD" w:rsidTr="078B8EAD" w14:paraId="31E3C78E" w14:textId="77777777">
        <w:trPr>
          <w:trHeight w:val="300"/>
        </w:trPr>
        <w:tc>
          <w:tcPr>
            <w:tcW w:w="1203" w:type="dxa"/>
            <w:tcMar>
              <w:left w:w="105" w:type="dxa"/>
              <w:right w:w="105" w:type="dxa"/>
            </w:tcMar>
          </w:tcPr>
          <w:p w:rsidRPr="003F4267" w:rsidR="078B8EAD" w:rsidP="078B8EAD" w:rsidRDefault="078B8EAD" w14:paraId="6EC5748E" w14:textId="6C11C31D">
            <w:pPr>
              <w:spacing w:line="259" w:lineRule="auto"/>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t>£70</w:t>
            </w:r>
          </w:p>
        </w:tc>
        <w:tc>
          <w:tcPr>
            <w:tcW w:w="5835" w:type="dxa"/>
            <w:tcMar>
              <w:left w:w="105" w:type="dxa"/>
              <w:right w:w="105" w:type="dxa"/>
            </w:tcMar>
          </w:tcPr>
          <w:p w:rsidRPr="003F4267" w:rsidR="078B8EAD" w:rsidP="078B8EAD" w:rsidRDefault="078B8EAD" w14:paraId="6DAD8496" w14:textId="6BF47BC8">
            <w:pPr>
              <w:spacing w:line="259" w:lineRule="auto"/>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t>Snacks/refreshments on the gallery opening day/evening.</w:t>
            </w:r>
          </w:p>
        </w:tc>
      </w:tr>
      <w:tr w:rsidRPr="003F4267" w:rsidR="078B8EAD" w:rsidTr="078B8EAD" w14:paraId="349579E5" w14:textId="77777777">
        <w:trPr>
          <w:trHeight w:val="300"/>
        </w:trPr>
        <w:tc>
          <w:tcPr>
            <w:tcW w:w="7038" w:type="dxa"/>
            <w:gridSpan w:val="2"/>
            <w:tcMar>
              <w:left w:w="105" w:type="dxa"/>
              <w:right w:w="105" w:type="dxa"/>
            </w:tcMar>
          </w:tcPr>
          <w:p w:rsidRPr="003F4267" w:rsidR="078B8EAD" w:rsidP="078B8EAD" w:rsidRDefault="078B8EAD" w14:paraId="4E61C3DC" w14:textId="72723F05">
            <w:pPr>
              <w:spacing w:line="259" w:lineRule="auto"/>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t>Total Spend = £ 268</w:t>
            </w:r>
          </w:p>
        </w:tc>
      </w:tr>
    </w:tbl>
    <w:p w:rsidRPr="003F4267" w:rsidR="078B8EAD" w:rsidP="078B8EAD" w:rsidRDefault="078B8EAD" w14:paraId="4C027CFA" w14:textId="32A9ACDD">
      <w:pPr>
        <w:spacing w:after="160" w:line="259" w:lineRule="auto"/>
        <w:ind w:left="720"/>
        <w:rPr>
          <w:rFonts w:asciiTheme="majorHAnsi" w:hAnsiTheme="majorHAnsi" w:eastAsiaTheme="majorEastAsia" w:cstheme="majorHAnsi"/>
          <w:color w:val="000000" w:themeColor="text1"/>
          <w:sz w:val="22"/>
          <w:szCs w:val="22"/>
          <w:lang w:val="en-US"/>
        </w:rPr>
      </w:pPr>
    </w:p>
    <w:p w:rsidRPr="003F4267" w:rsidR="078B8EAD" w:rsidP="078B8EAD" w:rsidRDefault="078B8EAD" w14:paraId="71CAC568" w14:textId="32A9ACDD">
      <w:pPr>
        <w:widowControl w:val="0"/>
        <w:spacing w:after="240"/>
        <w:rPr>
          <w:rFonts w:asciiTheme="majorHAnsi" w:hAnsiTheme="majorHAnsi" w:eastAsiaTheme="majorEastAsia" w:cstheme="majorHAnsi"/>
          <w:color w:val="000000" w:themeColor="text1"/>
          <w:sz w:val="22"/>
          <w:szCs w:val="22"/>
          <w:lang w:val="en-US"/>
        </w:rPr>
      </w:pPr>
    </w:p>
    <w:p w:rsidRPr="003F4267" w:rsidR="078B8EAD" w:rsidP="078B8EAD" w:rsidRDefault="078B8EAD" w14:paraId="486EF9AF" w14:textId="0433379C">
      <w:pPr>
        <w:widowControl w:val="0"/>
        <w:spacing w:after="240"/>
        <w:rPr>
          <w:rFonts w:asciiTheme="majorHAnsi" w:hAnsiTheme="majorHAnsi" w:eastAsiaTheme="majorEastAsia" w:cstheme="majorHAnsi"/>
          <w:color w:val="000000" w:themeColor="text1"/>
          <w:sz w:val="22"/>
          <w:szCs w:val="22"/>
          <w:lang w:val="en-US"/>
        </w:rPr>
      </w:pPr>
    </w:p>
    <w:p w:rsidRPr="003F4267" w:rsidR="078B8EAD" w:rsidP="078B8EAD" w:rsidRDefault="078B8EAD" w14:paraId="0E87DE02" w14:textId="409C3E72">
      <w:pPr>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br w:type="page"/>
      </w:r>
    </w:p>
    <w:p w:rsidRPr="003F4267" w:rsidR="203BD4AE" w:rsidP="1149D110" w:rsidRDefault="203BD4AE" w14:paraId="47113837" w14:textId="767F3BC9">
      <w:pPr>
        <w:widowControl w:val="0"/>
        <w:spacing w:after="240" w:line="340" w:lineRule="atLeast"/>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lastRenderedPageBreak/>
        <w:t xml:space="preserve">I. Items Below the Line </w:t>
      </w:r>
    </w:p>
    <w:p w:rsidRPr="003F4267" w:rsidR="1149D110" w:rsidP="1149D110" w:rsidRDefault="1149D110" w14:paraId="0CDAF285" w14:textId="0CBA21B2">
      <w:pPr>
        <w:widowControl w:val="0"/>
        <w:spacing w:after="240" w:line="340" w:lineRule="atLeast"/>
        <w:rPr>
          <w:rFonts w:asciiTheme="majorHAnsi" w:hAnsiTheme="majorHAnsi" w:eastAsiaTheme="majorEastAsia" w:cstheme="majorHAnsi"/>
          <w:b/>
          <w:bCs/>
          <w:color w:val="000000" w:themeColor="text1"/>
          <w:sz w:val="22"/>
          <w:szCs w:val="22"/>
          <w:lang w:val="en-US"/>
        </w:rPr>
      </w:pPr>
    </w:p>
    <w:p w:rsidRPr="003F4267" w:rsidR="543DA332" w:rsidP="1149D110" w:rsidRDefault="543DA332" w14:paraId="1A52E700" w14:textId="2F55C012">
      <w:pPr>
        <w:pStyle w:val="ListParagraph"/>
        <w:widowControl w:val="0"/>
        <w:numPr>
          <w:ilvl w:val="0"/>
          <w:numId w:val="2"/>
        </w:numPr>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Campus Unions</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lang w:val="en-US"/>
        </w:rPr>
        <w:t>Proposer: Luca di Bona, St Hilda’s</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lang w:val="en-US"/>
        </w:rPr>
        <w:t>Seconder: Alfie Davis, St Anne’s</w:t>
      </w:r>
    </w:p>
    <w:p w:rsidRPr="003F4267" w:rsidR="543DA332" w:rsidP="1149D110" w:rsidRDefault="543DA332" w14:paraId="6CFBF910" w14:textId="01A9A590">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Notes: </w:t>
      </w:r>
    </w:p>
    <w:p w:rsidRPr="003F4267" w:rsidR="543DA332" w:rsidP="1149D110" w:rsidRDefault="543DA332" w14:paraId="12398F93" w14:textId="29C5C6CA">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1. It is current SU Policy to support striking UCU staff members</w:t>
      </w:r>
    </w:p>
    <w:p w:rsidRPr="003F4267" w:rsidR="543DA332" w:rsidP="1149D110" w:rsidRDefault="543DA332" w14:paraId="5BC38317" w14:textId="3A55F745">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2. Non-academic staff at the University and colleges are represented by other unions including Unite and Unison</w:t>
      </w:r>
    </w:p>
    <w:p w:rsidRPr="003F4267" w:rsidR="1149D110" w:rsidP="1149D110" w:rsidRDefault="1149D110" w14:paraId="4435F43D" w14:textId="3BB9AD82">
      <w:pPr>
        <w:ind w:left="720"/>
        <w:rPr>
          <w:rFonts w:asciiTheme="majorHAnsi" w:hAnsiTheme="majorHAnsi" w:eastAsiaTheme="majorEastAsia" w:cstheme="majorHAnsi"/>
          <w:color w:val="000000" w:themeColor="text1"/>
          <w:sz w:val="22"/>
          <w:szCs w:val="22"/>
          <w:lang w:val="en-US"/>
        </w:rPr>
      </w:pPr>
    </w:p>
    <w:p w:rsidRPr="003F4267" w:rsidR="543DA332" w:rsidP="1149D110" w:rsidRDefault="543DA332" w14:paraId="3145A732" w14:textId="5341AE0E">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Believes: </w:t>
      </w:r>
    </w:p>
    <w:p w:rsidRPr="003F4267" w:rsidR="543DA332" w:rsidP="1149D110" w:rsidRDefault="543DA332" w14:paraId="405A260A" w14:textId="4187FB46">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1. The SU should provide the same solidarity it does to non-academic staff as it does to academic staff</w:t>
      </w:r>
    </w:p>
    <w:p w:rsidRPr="003F4267" w:rsidR="543DA332" w:rsidP="1149D110" w:rsidRDefault="543DA332" w14:paraId="51670FA2" w14:textId="649E87E2">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2. The SU should encourage all students to join a trade union if applicable</w:t>
      </w:r>
    </w:p>
    <w:p w:rsidRPr="003F4267" w:rsidR="1149D110" w:rsidP="1149D110" w:rsidRDefault="1149D110" w14:paraId="455E829D" w14:textId="3AB0E7A2">
      <w:pPr>
        <w:ind w:left="720"/>
        <w:rPr>
          <w:rFonts w:asciiTheme="majorHAnsi" w:hAnsiTheme="majorHAnsi" w:eastAsiaTheme="majorEastAsia" w:cstheme="majorHAnsi"/>
          <w:color w:val="000000" w:themeColor="text1"/>
          <w:sz w:val="22"/>
          <w:szCs w:val="22"/>
          <w:lang w:val="en-US"/>
        </w:rPr>
      </w:pPr>
    </w:p>
    <w:p w:rsidRPr="003F4267" w:rsidR="543DA332" w:rsidP="1149D110" w:rsidRDefault="543DA332" w14:paraId="4D706111" w14:textId="3C772F8C">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Resolves: </w:t>
      </w:r>
    </w:p>
    <w:p w:rsidRPr="003F4267" w:rsidR="543DA332" w:rsidP="5B4F1BB7" w:rsidRDefault="543DA332" w14:paraId="76F2532D" w14:textId="3A1485BD">
      <w:pPr>
        <w:ind w:left="720"/>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7856F1D6">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1. To make Appendix </w:t>
      </w:r>
      <w:r w:rsidRPr="5B4F1BB7" w:rsidR="7001279F">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Eight </w:t>
      </w:r>
      <w:r w:rsidRPr="5B4F1BB7" w:rsidR="7856F1D6">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Council Policy</w:t>
      </w:r>
    </w:p>
    <w:p w:rsidRPr="003F4267" w:rsidR="1149D110" w:rsidP="1149D110" w:rsidRDefault="1149D110" w14:paraId="6F816A91" w14:textId="06E57648">
      <w:pPr>
        <w:ind w:left="720"/>
        <w:rPr>
          <w:rFonts w:asciiTheme="majorHAnsi" w:hAnsiTheme="majorHAnsi" w:eastAsiaTheme="majorEastAsia" w:cstheme="majorHAnsi"/>
          <w:b/>
          <w:bCs/>
          <w:color w:val="000000" w:themeColor="text1"/>
          <w:sz w:val="22"/>
          <w:szCs w:val="22"/>
          <w:lang w:val="en-US"/>
        </w:rPr>
      </w:pPr>
    </w:p>
    <w:p w:rsidRPr="003F4267" w:rsidR="1149D110" w:rsidP="1149D110" w:rsidRDefault="1149D110" w14:paraId="1F3093DD" w14:textId="2967DAFB">
      <w:pPr>
        <w:ind w:left="720"/>
        <w:rPr>
          <w:rFonts w:asciiTheme="majorHAnsi" w:hAnsiTheme="majorHAnsi" w:eastAsiaTheme="majorEastAsia" w:cstheme="majorHAnsi"/>
          <w:b/>
          <w:bCs/>
          <w:color w:val="000000" w:themeColor="text1"/>
          <w:sz w:val="22"/>
          <w:szCs w:val="22"/>
          <w:lang w:val="en-US"/>
        </w:rPr>
      </w:pPr>
    </w:p>
    <w:p w:rsidRPr="003F4267" w:rsidR="1149D110" w:rsidP="1149D110" w:rsidRDefault="1149D110" w14:paraId="61FD5AEE" w14:textId="2017526A">
      <w:pPr>
        <w:ind w:left="720"/>
        <w:rPr>
          <w:rFonts w:asciiTheme="majorHAnsi" w:hAnsiTheme="majorHAnsi" w:eastAsiaTheme="majorEastAsia" w:cstheme="majorHAnsi"/>
          <w:b/>
          <w:bCs/>
          <w:color w:val="000000" w:themeColor="text1"/>
          <w:sz w:val="22"/>
          <w:szCs w:val="22"/>
          <w:lang w:val="en-US"/>
        </w:rPr>
      </w:pPr>
    </w:p>
    <w:p w:rsidRPr="003F4267" w:rsidR="7E45DE8B" w:rsidP="1149D110" w:rsidRDefault="7E45DE8B" w14:paraId="48785C56" w14:textId="21964F14">
      <w:pPr>
        <w:pStyle w:val="ListParagraph"/>
        <w:numPr>
          <w:ilvl w:val="0"/>
          <w:numId w:val="2"/>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Environmental Affairs Campaign Constitution</w:t>
      </w:r>
    </w:p>
    <w:p w:rsidRPr="003F4267" w:rsidR="0B0711E3" w:rsidP="1149D110" w:rsidRDefault="0B0711E3" w14:paraId="06816D60" w14:textId="1F5F8772">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Proposer: Mia Clement, Oxford SU</w:t>
      </w:r>
      <w:r w:rsidRPr="003F4267">
        <w:rPr>
          <w:rFonts w:asciiTheme="majorHAnsi" w:hAnsiTheme="majorHAnsi" w:cstheme="majorHAnsi"/>
          <w:sz w:val="22"/>
          <w:szCs w:val="22"/>
        </w:rPr>
        <w:br/>
      </w:r>
      <w:r w:rsidRPr="003F4267">
        <w:rPr>
          <w:rFonts w:asciiTheme="majorHAnsi" w:hAnsiTheme="majorHAnsi" w:eastAsiaTheme="majorEastAsia" w:cstheme="majorHAnsi"/>
          <w:color w:val="000000" w:themeColor="text1"/>
          <w:sz w:val="22"/>
          <w:szCs w:val="22"/>
          <w:lang w:val="en-US"/>
        </w:rPr>
        <w:t>Seconder: Jennifer Lyman, Oxford SU</w:t>
      </w:r>
    </w:p>
    <w:p w:rsidRPr="003F4267" w:rsidR="1149D110" w:rsidP="1149D110" w:rsidRDefault="1149D110" w14:paraId="37A3CB13" w14:textId="736EFC96">
      <w:pPr>
        <w:rPr>
          <w:rFonts w:asciiTheme="majorHAnsi" w:hAnsiTheme="majorHAnsi" w:eastAsiaTheme="majorEastAsia" w:cstheme="majorHAnsi"/>
          <w:color w:val="000000" w:themeColor="text1"/>
          <w:sz w:val="22"/>
          <w:szCs w:val="22"/>
          <w:lang w:val="en-US"/>
        </w:rPr>
      </w:pPr>
    </w:p>
    <w:p w:rsidRPr="003F4267" w:rsidR="0B0711E3" w:rsidP="1149D110" w:rsidRDefault="0B0711E3" w14:paraId="4F07E9B2" w14:textId="160FAB9E">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Notes: </w:t>
      </w:r>
    </w:p>
    <w:p w:rsidRPr="003F4267" w:rsidR="0B0711E3" w:rsidP="5B4F1BB7" w:rsidRDefault="0B0711E3" w14:paraId="674F0DBD" w14:textId="0741B8FC">
      <w:pPr>
        <w:pStyle w:val="ListParagraph"/>
        <w:numPr>
          <w:ilvl w:val="0"/>
          <w:numId w:val="10"/>
        </w:numPr>
        <w:spacing w:line="259" w:lineRule="auto"/>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5C1DE8D8">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Appendix </w:t>
      </w:r>
      <w:r w:rsidRPr="5B4F1BB7" w:rsidR="158D1DFD">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Nine </w:t>
      </w:r>
      <w:r w:rsidRPr="5B4F1BB7" w:rsidR="5C1DE8D8">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(the proposed Environmental Affairs Campaign constitution) </w:t>
      </w:r>
      <w:r>
        <w:br/>
      </w:r>
    </w:p>
    <w:p w:rsidRPr="003F4267" w:rsidR="0B0711E3" w:rsidP="1149D110" w:rsidRDefault="0B0711E3" w14:paraId="50D53F3B" w14:textId="75C001DA">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Believes: </w:t>
      </w:r>
    </w:p>
    <w:p w:rsidRPr="003F4267" w:rsidR="0B0711E3" w:rsidP="1149D110" w:rsidRDefault="0B0711E3" w14:paraId="1EA4EC01" w14:textId="6D621D56">
      <w:pPr>
        <w:pStyle w:val="ListParagraph"/>
        <w:numPr>
          <w:ilvl w:val="0"/>
          <w:numId w:val="9"/>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The creation of an Environmental Affairs campaign will improve student experience and engagement with environmental issues.</w:t>
      </w:r>
      <w:r w:rsidRPr="003F4267">
        <w:rPr>
          <w:rFonts w:asciiTheme="majorHAnsi" w:hAnsiTheme="majorHAnsi" w:cstheme="majorHAnsi"/>
          <w:sz w:val="22"/>
          <w:szCs w:val="22"/>
        </w:rPr>
        <w:br/>
      </w:r>
    </w:p>
    <w:p w:rsidRPr="003F4267" w:rsidR="0B0711E3" w:rsidP="1149D110" w:rsidRDefault="0B0711E3" w14:paraId="5DF2AEFC" w14:textId="68051AEC">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Resolves: </w:t>
      </w:r>
    </w:p>
    <w:p w:rsidRPr="003F4267" w:rsidR="0B0711E3" w:rsidP="5B4F1BB7" w:rsidRDefault="0B0711E3" w14:paraId="6FF89BD6" w14:textId="35E402EB">
      <w:pPr>
        <w:pStyle w:val="ListParagraph"/>
        <w:numPr>
          <w:ilvl w:val="0"/>
          <w:numId w:val="8"/>
        </w:numPr>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5C1DE8D8">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To approve the Environmental Affairs Campaign Constitution</w:t>
      </w:r>
      <w:r w:rsidRPr="5B4F1BB7" w:rsidR="41AC5758">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w:t>
      </w:r>
    </w:p>
    <w:p w:rsidRPr="003F4267" w:rsidR="1149D110" w:rsidP="1149D110" w:rsidRDefault="1149D110" w14:paraId="787C6756" w14:textId="466E88C1">
      <w:pPr>
        <w:rPr>
          <w:rFonts w:asciiTheme="majorHAnsi" w:hAnsiTheme="majorHAnsi" w:eastAsiaTheme="majorEastAsia" w:cstheme="majorHAnsi"/>
          <w:color w:val="000000" w:themeColor="text1"/>
          <w:sz w:val="22"/>
          <w:szCs w:val="22"/>
          <w:lang w:val="en-US"/>
        </w:rPr>
      </w:pPr>
    </w:p>
    <w:p w:rsidRPr="003F4267" w:rsidR="1149D110" w:rsidP="1149D110" w:rsidRDefault="1149D110" w14:paraId="5F81E17F" w14:textId="260AB25A">
      <w:pPr>
        <w:rPr>
          <w:rFonts w:asciiTheme="majorHAnsi" w:hAnsiTheme="majorHAnsi" w:eastAsiaTheme="majorEastAsia" w:cstheme="majorHAnsi"/>
          <w:color w:val="000000" w:themeColor="text1"/>
          <w:sz w:val="22"/>
          <w:szCs w:val="22"/>
          <w:lang w:val="en-US"/>
        </w:rPr>
      </w:pPr>
    </w:p>
    <w:p w:rsidRPr="003F4267" w:rsidR="1149D110" w:rsidP="1149D110" w:rsidRDefault="1149D110" w14:paraId="2E0BC128" w14:textId="7152EFB7">
      <w:pPr>
        <w:rPr>
          <w:rFonts w:asciiTheme="majorHAnsi" w:hAnsiTheme="majorHAnsi" w:eastAsiaTheme="majorEastAsia" w:cstheme="majorHAnsi"/>
          <w:color w:val="000000" w:themeColor="text1"/>
          <w:sz w:val="22"/>
          <w:szCs w:val="22"/>
          <w:lang w:val="en-US"/>
        </w:rPr>
      </w:pPr>
    </w:p>
    <w:p w:rsidRPr="003F4267" w:rsidR="05549FC5" w:rsidP="1149D110" w:rsidRDefault="05549FC5" w14:paraId="350E1AA6" w14:textId="56A3F52C">
      <w:pPr>
        <w:pStyle w:val="ListParagraph"/>
        <w:numPr>
          <w:ilvl w:val="0"/>
          <w:numId w:val="2"/>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sz w:val="22"/>
          <w:szCs w:val="22"/>
        </w:rPr>
        <w:t xml:space="preserve">Addition of a Foundation Year Officer to Class Act </w:t>
      </w:r>
    </w:p>
    <w:p w:rsidRPr="003F4267" w:rsidR="25C401EE" w:rsidP="1149D110" w:rsidRDefault="25C401EE" w14:paraId="5E861270" w14:textId="02FD49C2">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Proposer: Jenni </w:t>
      </w:r>
      <w:proofErr w:type="spellStart"/>
      <w:r w:rsidRPr="003F4267">
        <w:rPr>
          <w:rFonts w:asciiTheme="majorHAnsi" w:hAnsiTheme="majorHAnsi" w:eastAsiaTheme="majorEastAsia" w:cstheme="majorHAnsi"/>
          <w:color w:val="000000" w:themeColor="text1"/>
          <w:sz w:val="22"/>
          <w:szCs w:val="22"/>
          <w:lang w:val="en-US"/>
        </w:rPr>
        <w:t>Lynam</w:t>
      </w:r>
      <w:proofErr w:type="spellEnd"/>
      <w:r w:rsidRPr="003F4267">
        <w:rPr>
          <w:rFonts w:asciiTheme="majorHAnsi" w:hAnsiTheme="majorHAnsi" w:eastAsiaTheme="majorEastAsia" w:cstheme="majorHAnsi"/>
          <w:color w:val="000000" w:themeColor="text1"/>
          <w:sz w:val="22"/>
          <w:szCs w:val="22"/>
          <w:lang w:val="en-US"/>
        </w:rPr>
        <w:t>, Oxford SU</w:t>
      </w:r>
    </w:p>
    <w:p w:rsidRPr="003F4267" w:rsidR="25C401EE" w:rsidP="1149D110" w:rsidRDefault="25C401EE" w14:paraId="5561C152" w14:textId="29E32298">
      <w:pPr>
        <w:ind w:firstLine="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Seconder: Mia Clement, Oxford SU </w:t>
      </w:r>
    </w:p>
    <w:p w:rsidRPr="003F4267" w:rsidR="1149D110" w:rsidP="1149D110" w:rsidRDefault="1149D110" w14:paraId="3C78E62C" w14:textId="0BE87C51">
      <w:pPr>
        <w:rPr>
          <w:rFonts w:asciiTheme="majorHAnsi" w:hAnsiTheme="majorHAnsi" w:eastAsiaTheme="majorEastAsia" w:cstheme="majorHAnsi"/>
          <w:color w:val="000000" w:themeColor="text1"/>
          <w:sz w:val="22"/>
          <w:szCs w:val="22"/>
          <w:lang w:val="en-US"/>
        </w:rPr>
      </w:pPr>
    </w:p>
    <w:p w:rsidRPr="003F4267" w:rsidR="25C401EE" w:rsidP="1149D110" w:rsidRDefault="25C401EE" w14:paraId="6B3A7136" w14:textId="2674F0B7">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Notes: </w:t>
      </w:r>
    </w:p>
    <w:p w:rsidRPr="003F4267" w:rsidR="25C401EE" w:rsidP="1149D110" w:rsidRDefault="25C401EE" w14:paraId="01C70581" w14:textId="61EB7C22">
      <w:pPr>
        <w:pStyle w:val="ListParagraph"/>
        <w:numPr>
          <w:ilvl w:val="0"/>
          <w:numId w:val="11"/>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The </w:t>
      </w:r>
      <w:proofErr w:type="spellStart"/>
      <w:r w:rsidRPr="003F4267">
        <w:rPr>
          <w:rFonts w:asciiTheme="majorHAnsi" w:hAnsiTheme="majorHAnsi" w:eastAsiaTheme="majorEastAsia" w:cstheme="majorHAnsi"/>
          <w:color w:val="000000" w:themeColor="text1"/>
          <w:sz w:val="22"/>
          <w:szCs w:val="22"/>
          <w:lang w:val="en-US"/>
        </w:rPr>
        <w:t>Astrophoria</w:t>
      </w:r>
      <w:proofErr w:type="spellEnd"/>
      <w:r w:rsidRPr="003F4267">
        <w:rPr>
          <w:rFonts w:asciiTheme="majorHAnsi" w:hAnsiTheme="majorHAnsi" w:eastAsiaTheme="majorEastAsia" w:cstheme="majorHAnsi"/>
          <w:color w:val="000000" w:themeColor="text1"/>
          <w:sz w:val="22"/>
          <w:szCs w:val="22"/>
          <w:lang w:val="en-US"/>
        </w:rPr>
        <w:t xml:space="preserve"> Foundation Year (AFY) was launched by the university this academic year. This is an access </w:t>
      </w:r>
      <w:proofErr w:type="spellStart"/>
      <w:r w:rsidRPr="003F4267">
        <w:rPr>
          <w:rFonts w:asciiTheme="majorHAnsi" w:hAnsiTheme="majorHAnsi" w:eastAsiaTheme="majorEastAsia" w:cstheme="majorHAnsi"/>
          <w:color w:val="000000" w:themeColor="text1"/>
          <w:sz w:val="22"/>
          <w:szCs w:val="22"/>
          <w:lang w:val="en-US"/>
        </w:rPr>
        <w:t>programme</w:t>
      </w:r>
      <w:proofErr w:type="spellEnd"/>
      <w:r w:rsidRPr="003F4267">
        <w:rPr>
          <w:rFonts w:asciiTheme="majorHAnsi" w:hAnsiTheme="majorHAnsi" w:eastAsiaTheme="majorEastAsia" w:cstheme="majorHAnsi"/>
          <w:color w:val="000000" w:themeColor="text1"/>
          <w:sz w:val="22"/>
          <w:szCs w:val="22"/>
          <w:lang w:val="en-US"/>
        </w:rPr>
        <w:t xml:space="preserve"> that is designed to bring students into the university that have Oxford the potential to be in Oxford but that might have experienced a disrupted education. AFY functions as a </w:t>
      </w:r>
      <w:proofErr w:type="gramStart"/>
      <w:r w:rsidRPr="003F4267">
        <w:rPr>
          <w:rFonts w:asciiTheme="majorHAnsi" w:hAnsiTheme="majorHAnsi" w:eastAsiaTheme="majorEastAsia" w:cstheme="majorHAnsi"/>
          <w:color w:val="000000" w:themeColor="text1"/>
          <w:sz w:val="22"/>
          <w:szCs w:val="22"/>
          <w:lang w:val="en-US"/>
        </w:rPr>
        <w:t>one year</w:t>
      </w:r>
      <w:proofErr w:type="gramEnd"/>
      <w:r w:rsidRPr="003F4267">
        <w:rPr>
          <w:rFonts w:asciiTheme="majorHAnsi" w:hAnsiTheme="majorHAnsi" w:eastAsiaTheme="majorEastAsia" w:cstheme="majorHAnsi"/>
          <w:color w:val="000000" w:themeColor="text1"/>
          <w:sz w:val="22"/>
          <w:szCs w:val="22"/>
          <w:lang w:val="en-US"/>
        </w:rPr>
        <w:t xml:space="preserve"> </w:t>
      </w:r>
      <w:proofErr w:type="spellStart"/>
      <w:r w:rsidRPr="003F4267">
        <w:rPr>
          <w:rFonts w:asciiTheme="majorHAnsi" w:hAnsiTheme="majorHAnsi" w:eastAsiaTheme="majorEastAsia" w:cstheme="majorHAnsi"/>
          <w:color w:val="000000" w:themeColor="text1"/>
          <w:sz w:val="22"/>
          <w:szCs w:val="22"/>
          <w:lang w:val="en-US"/>
        </w:rPr>
        <w:lastRenderedPageBreak/>
        <w:t>programme</w:t>
      </w:r>
      <w:proofErr w:type="spellEnd"/>
      <w:r w:rsidRPr="003F4267">
        <w:rPr>
          <w:rFonts w:asciiTheme="majorHAnsi" w:hAnsiTheme="majorHAnsi" w:eastAsiaTheme="majorEastAsia" w:cstheme="majorHAnsi"/>
          <w:color w:val="000000" w:themeColor="text1"/>
          <w:sz w:val="22"/>
          <w:szCs w:val="22"/>
          <w:lang w:val="en-US"/>
        </w:rPr>
        <w:t xml:space="preserve"> that acts as a ‘bridge’ to help students with the transition to university. </w:t>
      </w:r>
    </w:p>
    <w:p w:rsidRPr="003F4267" w:rsidR="25C401EE" w:rsidP="1149D110" w:rsidRDefault="25C401EE" w14:paraId="3FF369EB" w14:textId="2E45A075">
      <w:pPr>
        <w:pStyle w:val="ListParagraph"/>
        <w:numPr>
          <w:ilvl w:val="0"/>
          <w:numId w:val="11"/>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The cohort of students selected to be a part of the AFY are matriculated students and therefore should be represented by the Student Union. In addition to the democratic value of student representation, it also functions as a means to ensure that students feel welcomed into the Oxford community which has heightened importance given the fact that AFY is in its first year. </w:t>
      </w:r>
    </w:p>
    <w:p w:rsidRPr="003F4267" w:rsidR="25C401EE" w:rsidP="1149D110" w:rsidRDefault="25C401EE" w14:paraId="65ACEBC1" w14:textId="5C5A2F33">
      <w:pPr>
        <w:pStyle w:val="ListParagraph"/>
        <w:numPr>
          <w:ilvl w:val="0"/>
          <w:numId w:val="11"/>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Class Act is a student led campaign that exists to represent students from a range of underrepresented socio-economic backgrounds. </w:t>
      </w:r>
    </w:p>
    <w:p w:rsidRPr="003F4267" w:rsidR="25C401EE" w:rsidP="1149D110" w:rsidRDefault="25C401EE" w14:paraId="2FCE6B80" w14:textId="55D34619">
      <w:pPr>
        <w:pStyle w:val="ListParagraph"/>
        <w:numPr>
          <w:ilvl w:val="0"/>
          <w:numId w:val="11"/>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The key functions of the Class Act campaign are to represent and support individual groups of students and additionally to lobby for change within the university if necessary. </w:t>
      </w:r>
    </w:p>
    <w:p w:rsidRPr="003F4267" w:rsidR="25C401EE" w:rsidP="1149D110" w:rsidRDefault="25C401EE" w14:paraId="7A8CC2A3" w14:textId="5C7700A9">
      <w:pPr>
        <w:pStyle w:val="ListParagraph"/>
        <w:numPr>
          <w:ilvl w:val="0"/>
          <w:numId w:val="11"/>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Vice president undergraduate access and education has reached out to the AFY cohort to consult them on this position and has received positive feedback. (1. </w:t>
      </w:r>
      <w:hyperlink r:id="rId22">
        <w:r w:rsidRPr="003F4267">
          <w:rPr>
            <w:rStyle w:val="Hyperlink"/>
            <w:rFonts w:asciiTheme="majorHAnsi" w:hAnsiTheme="majorHAnsi" w:eastAsiaTheme="majorEastAsia" w:cstheme="majorHAnsi"/>
            <w:color w:val="000000" w:themeColor="text1"/>
            <w:sz w:val="22"/>
            <w:szCs w:val="22"/>
            <w:lang w:val="en-US"/>
          </w:rPr>
          <w:t>https://www.ox.ac.uk/admissions/undergraduate/increasing-access/foundation-year</w:t>
        </w:r>
      </w:hyperlink>
      <w:r w:rsidRPr="003F4267">
        <w:rPr>
          <w:rFonts w:asciiTheme="majorHAnsi" w:hAnsiTheme="majorHAnsi" w:eastAsiaTheme="majorEastAsia" w:cstheme="majorHAnsi"/>
          <w:color w:val="000000" w:themeColor="text1"/>
          <w:sz w:val="22"/>
          <w:szCs w:val="22"/>
          <w:lang w:val="en-US"/>
        </w:rPr>
        <w:t>)</w:t>
      </w:r>
    </w:p>
    <w:p w:rsidRPr="003F4267" w:rsidR="1149D110" w:rsidP="1149D110" w:rsidRDefault="1149D110" w14:paraId="6CCAC00C" w14:textId="1ABC5FF5">
      <w:pPr>
        <w:ind w:left="720"/>
        <w:rPr>
          <w:rFonts w:asciiTheme="majorHAnsi" w:hAnsiTheme="majorHAnsi" w:eastAsiaTheme="majorEastAsia" w:cstheme="majorHAnsi"/>
          <w:b/>
          <w:bCs/>
          <w:color w:val="000000" w:themeColor="text1"/>
          <w:sz w:val="22"/>
          <w:szCs w:val="22"/>
          <w:lang w:val="en-US"/>
        </w:rPr>
      </w:pPr>
    </w:p>
    <w:p w:rsidRPr="003F4267" w:rsidR="25C401EE" w:rsidP="1149D110" w:rsidRDefault="25C401EE" w14:paraId="18755222" w14:textId="10062081">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Believes: </w:t>
      </w:r>
    </w:p>
    <w:p w:rsidRPr="003F4267" w:rsidR="25C401EE" w:rsidP="1149D110" w:rsidRDefault="25C401EE" w14:paraId="5BE3068F" w14:textId="5AD73E20">
      <w:pPr>
        <w:pStyle w:val="ListParagraph"/>
        <w:numPr>
          <w:ilvl w:val="0"/>
          <w:numId w:val="12"/>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Students from the AFY should have a space to voice concerns about their student experience. The Student Union should provide the platform for this, allowing sabbatical officers to collaborate with AFY students and flag concerns to the university via their committee positions. </w:t>
      </w:r>
    </w:p>
    <w:p w:rsidRPr="003F4267" w:rsidR="25C401EE" w:rsidP="1149D110" w:rsidRDefault="25C401EE" w14:paraId="4CBF7EE6" w14:textId="21AC60EB">
      <w:pPr>
        <w:pStyle w:val="ListParagraph"/>
        <w:numPr>
          <w:ilvl w:val="0"/>
          <w:numId w:val="12"/>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Class Act is the most relevant SU campaign that applies to the status of students from the AFY cohort and should be representative of the whole community of students in Oxford </w:t>
      </w:r>
    </w:p>
    <w:p w:rsidRPr="003F4267" w:rsidR="25C401EE" w:rsidP="1149D110" w:rsidRDefault="25C401EE" w14:paraId="6B9930A6" w14:textId="020550E9">
      <w:pPr>
        <w:pStyle w:val="ListParagraph"/>
        <w:numPr>
          <w:ilvl w:val="0"/>
          <w:numId w:val="12"/>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 SU campaigns should act as a means to advocate on behalf of students and AFY students also have this prerogative.</w:t>
      </w:r>
    </w:p>
    <w:p w:rsidRPr="003F4267" w:rsidR="1149D110" w:rsidP="1149D110" w:rsidRDefault="1149D110" w14:paraId="497246FE" w14:textId="5457798E">
      <w:pPr>
        <w:ind w:left="720"/>
        <w:rPr>
          <w:rFonts w:asciiTheme="majorHAnsi" w:hAnsiTheme="majorHAnsi" w:eastAsiaTheme="majorEastAsia" w:cstheme="majorHAnsi"/>
          <w:b/>
          <w:bCs/>
          <w:color w:val="000000" w:themeColor="text1"/>
          <w:sz w:val="22"/>
          <w:szCs w:val="22"/>
          <w:lang w:val="en-US"/>
        </w:rPr>
      </w:pPr>
    </w:p>
    <w:p w:rsidRPr="003F4267" w:rsidR="25C401EE" w:rsidP="1149D110" w:rsidRDefault="25C401EE" w14:paraId="53B98AF7" w14:textId="73741FC3">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Resolves: </w:t>
      </w:r>
    </w:p>
    <w:p w:rsidRPr="003F4267" w:rsidR="25C401EE" w:rsidP="5B4F1BB7" w:rsidRDefault="25C401EE" w14:paraId="06A796A7" w14:textId="0C4E7A3E">
      <w:pPr>
        <w:pStyle w:val="ListParagraph"/>
        <w:numPr>
          <w:ilvl w:val="0"/>
          <w:numId w:val="16"/>
        </w:numPr>
        <w:rPr>
          <w:rFonts w:ascii="Calibri" w:hAnsi="Calibri" w:eastAsia="ＭＳ ゴシック" w:cs="Calibri" w:asciiTheme="majorAscii" w:hAnsiTheme="majorAscii" w:eastAsiaTheme="majorEastAsia" w:cstheme="majorAscii"/>
          <w:color w:val="000000" w:themeColor="text1"/>
          <w:sz w:val="22"/>
          <w:szCs w:val="22"/>
          <w:lang w:val="en-US"/>
        </w:rPr>
      </w:pPr>
      <w:r w:rsidRPr="5B4F1BB7" w:rsidR="15587C6D">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To add a ‘Foundation Year Officer’ role to the Class Act Campaign constitution who will </w:t>
      </w:r>
      <w:r w:rsidRPr="5B4F1BB7" w:rsidR="15587C6D">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represent</w:t>
      </w:r>
      <w:r w:rsidRPr="5B4F1BB7" w:rsidR="15587C6D">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AFY students and feedback to the SU on the experience of the cohort.</w:t>
      </w:r>
      <w:r w:rsidRPr="5B4F1BB7" w:rsidR="5F81C6E3">
        <w:rPr>
          <w:rFonts w:ascii="Calibri" w:hAnsi="Calibri" w:eastAsia="ＭＳ ゴシック" w:cs="Calibri" w:asciiTheme="majorAscii" w:hAnsiTheme="majorAscii" w:eastAsiaTheme="majorEastAsia" w:cstheme="majorAscii"/>
          <w:color w:val="000000" w:themeColor="text1" w:themeTint="FF" w:themeShade="FF"/>
          <w:sz w:val="22"/>
          <w:szCs w:val="22"/>
          <w:lang w:val="en-US"/>
        </w:rPr>
        <w:t xml:space="preserve"> See Appendix Ten. </w:t>
      </w:r>
    </w:p>
    <w:p w:rsidRPr="003F4267" w:rsidR="1149D110" w:rsidP="1149D110" w:rsidRDefault="1149D110" w14:paraId="244D819D" w14:textId="42CDCDBC">
      <w:pPr>
        <w:rPr>
          <w:rFonts w:asciiTheme="majorHAnsi" w:hAnsiTheme="majorHAnsi" w:eastAsiaTheme="majorEastAsia" w:cstheme="majorHAnsi"/>
          <w:color w:val="000000" w:themeColor="text1"/>
          <w:sz w:val="22"/>
          <w:szCs w:val="22"/>
          <w:lang w:val="en-US"/>
        </w:rPr>
      </w:pPr>
    </w:p>
    <w:p w:rsidRPr="003F4267" w:rsidR="3A2894AF" w:rsidP="1149D110" w:rsidRDefault="3A2894AF" w14:paraId="6B5B5587" w14:textId="0F2D4C67">
      <w:pPr>
        <w:pStyle w:val="ListParagraph"/>
        <w:numPr>
          <w:ilvl w:val="0"/>
          <w:numId w:val="2"/>
        </w:numPr>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sz w:val="22"/>
          <w:szCs w:val="22"/>
        </w:rPr>
        <w:t>Appointment of an External Appeals Officer</w:t>
      </w:r>
    </w:p>
    <w:p w:rsidRPr="003F4267" w:rsidR="696A0895" w:rsidP="1149D110" w:rsidRDefault="696A0895" w14:paraId="5D23BABE" w14:textId="3BF5490F">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Proposer: Jennifer </w:t>
      </w:r>
      <w:proofErr w:type="spellStart"/>
      <w:r w:rsidRPr="003F4267">
        <w:rPr>
          <w:rFonts w:asciiTheme="majorHAnsi" w:hAnsiTheme="majorHAnsi" w:eastAsiaTheme="majorEastAsia" w:cstheme="majorHAnsi"/>
          <w:color w:val="000000" w:themeColor="text1"/>
          <w:sz w:val="22"/>
          <w:szCs w:val="22"/>
          <w:lang w:val="en-US"/>
        </w:rPr>
        <w:t>Lynam</w:t>
      </w:r>
      <w:proofErr w:type="spellEnd"/>
      <w:r w:rsidRPr="003F4267">
        <w:rPr>
          <w:rFonts w:asciiTheme="majorHAnsi" w:hAnsiTheme="majorHAnsi" w:eastAsiaTheme="majorEastAsia" w:cstheme="majorHAnsi"/>
          <w:color w:val="000000" w:themeColor="text1"/>
          <w:sz w:val="22"/>
          <w:szCs w:val="22"/>
          <w:lang w:val="en-US"/>
        </w:rPr>
        <w:t xml:space="preserve">, Oxford SU </w:t>
      </w:r>
    </w:p>
    <w:p w:rsidRPr="003F4267" w:rsidR="696A0895" w:rsidP="1149D110" w:rsidRDefault="696A0895" w14:paraId="1F479565" w14:textId="6EFD043E">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Seconder: Kennedy </w:t>
      </w:r>
      <w:proofErr w:type="spellStart"/>
      <w:r w:rsidRPr="003F4267">
        <w:rPr>
          <w:rFonts w:asciiTheme="majorHAnsi" w:hAnsiTheme="majorHAnsi" w:eastAsiaTheme="majorEastAsia" w:cstheme="majorHAnsi"/>
          <w:color w:val="000000" w:themeColor="text1"/>
          <w:sz w:val="22"/>
          <w:szCs w:val="22"/>
          <w:lang w:val="en-US"/>
        </w:rPr>
        <w:t>Aliu</w:t>
      </w:r>
      <w:proofErr w:type="spellEnd"/>
      <w:r w:rsidRPr="003F4267">
        <w:rPr>
          <w:rFonts w:asciiTheme="majorHAnsi" w:hAnsiTheme="majorHAnsi" w:eastAsiaTheme="majorEastAsia" w:cstheme="majorHAnsi"/>
          <w:color w:val="000000" w:themeColor="text1"/>
          <w:sz w:val="22"/>
          <w:szCs w:val="22"/>
          <w:lang w:val="en-US"/>
        </w:rPr>
        <w:t xml:space="preserve">, Oxford SU </w:t>
      </w:r>
    </w:p>
    <w:p w:rsidRPr="003F4267" w:rsidR="1149D110" w:rsidP="1149D110" w:rsidRDefault="1149D110" w14:paraId="02AEB193" w14:textId="465F4F3B">
      <w:pPr>
        <w:ind w:left="720"/>
        <w:rPr>
          <w:rFonts w:asciiTheme="majorHAnsi" w:hAnsiTheme="majorHAnsi" w:eastAsiaTheme="majorEastAsia" w:cstheme="majorHAnsi"/>
          <w:b/>
          <w:bCs/>
          <w:color w:val="000000" w:themeColor="text1"/>
          <w:sz w:val="22"/>
          <w:szCs w:val="22"/>
          <w:lang w:val="en-US"/>
        </w:rPr>
      </w:pPr>
    </w:p>
    <w:p w:rsidRPr="003F4267" w:rsidR="696A0895" w:rsidP="1149D110" w:rsidRDefault="696A0895" w14:paraId="185E1F83" w14:textId="087348CD">
      <w:pPr>
        <w:ind w:left="720"/>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Notes: </w:t>
      </w:r>
    </w:p>
    <w:p w:rsidRPr="003F4267" w:rsidR="696A0895" w:rsidP="1149D110" w:rsidRDefault="696A0895" w14:paraId="63DC2A52" w14:textId="4D936418">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1. Student Council must approve the appointment of an External Appeals Officer (EAO), who is responsible for supporting the student Returning Officer in dealing with any SU Elections complaints. </w:t>
      </w:r>
    </w:p>
    <w:p w:rsidRPr="003F4267" w:rsidR="696A0895" w:rsidP="1149D110" w:rsidRDefault="696A0895" w14:paraId="28E588EF" w14:textId="69E9DAC1">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 xml:space="preserve">2. Emilie Tapping is the CEO of Oxford Brookes SU and has been Oxford SU's EAO for several </w:t>
      </w:r>
      <w:proofErr w:type="gramStart"/>
      <w:r w:rsidRPr="003F4267">
        <w:rPr>
          <w:rFonts w:asciiTheme="majorHAnsi" w:hAnsiTheme="majorHAnsi" w:eastAsiaTheme="majorEastAsia" w:cstheme="majorHAnsi"/>
          <w:color w:val="000000" w:themeColor="text1"/>
          <w:sz w:val="22"/>
          <w:szCs w:val="22"/>
          <w:lang w:val="en-US"/>
        </w:rPr>
        <w:t>elections</w:t>
      </w:r>
      <w:proofErr w:type="gramEnd"/>
      <w:r w:rsidRPr="003F4267">
        <w:rPr>
          <w:rFonts w:asciiTheme="majorHAnsi" w:hAnsiTheme="majorHAnsi" w:eastAsiaTheme="majorEastAsia" w:cstheme="majorHAnsi"/>
          <w:color w:val="000000" w:themeColor="text1"/>
          <w:sz w:val="22"/>
          <w:szCs w:val="22"/>
          <w:lang w:val="en-US"/>
        </w:rPr>
        <w:t xml:space="preserve"> cycles.</w:t>
      </w:r>
    </w:p>
    <w:p w:rsidRPr="003F4267" w:rsidR="1149D110" w:rsidP="1149D110" w:rsidRDefault="1149D110" w14:paraId="4FA284D2" w14:textId="200F682E">
      <w:pPr>
        <w:ind w:left="720"/>
        <w:rPr>
          <w:rFonts w:asciiTheme="majorHAnsi" w:hAnsiTheme="majorHAnsi" w:eastAsiaTheme="majorEastAsia" w:cstheme="majorHAnsi"/>
          <w:color w:val="000000" w:themeColor="text1"/>
          <w:sz w:val="22"/>
          <w:szCs w:val="22"/>
          <w:lang w:val="en-US"/>
        </w:rPr>
      </w:pPr>
    </w:p>
    <w:p w:rsidRPr="003F4267" w:rsidR="696A0895" w:rsidP="1149D110" w:rsidRDefault="696A0895" w14:paraId="27D35510" w14:textId="6EA304DC">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t xml:space="preserve">Council Resolves: </w:t>
      </w:r>
    </w:p>
    <w:p w:rsidRPr="003F4267" w:rsidR="696A0895" w:rsidP="1149D110" w:rsidRDefault="696A0895" w14:paraId="24B1C3F0" w14:textId="0970E7F9">
      <w:pPr>
        <w:ind w:left="720"/>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1. To appoint Emilie Tapping as the EAO for the Oxford SU Elections 2024 to support the Returning Officer</w:t>
      </w:r>
    </w:p>
    <w:p w:rsidRPr="003F4267" w:rsidR="1149D110" w:rsidP="1149D110" w:rsidRDefault="1149D110" w14:paraId="0331D609" w14:textId="24A146AD">
      <w:pPr>
        <w:rPr>
          <w:rFonts w:asciiTheme="majorHAnsi" w:hAnsiTheme="majorHAnsi" w:eastAsiaTheme="majorEastAsia" w:cstheme="majorHAnsi"/>
          <w:b/>
          <w:bCs/>
          <w:color w:val="000000" w:themeColor="text1"/>
          <w:sz w:val="22"/>
          <w:szCs w:val="22"/>
          <w:lang w:val="en-US"/>
        </w:rPr>
      </w:pPr>
    </w:p>
    <w:p w:rsidRPr="003F4267" w:rsidR="1149D110" w:rsidP="1149D110" w:rsidRDefault="1149D110" w14:paraId="025B6FDE" w14:textId="62605675">
      <w:pPr>
        <w:rPr>
          <w:rFonts w:asciiTheme="majorHAnsi" w:hAnsiTheme="majorHAnsi" w:eastAsiaTheme="majorEastAsia" w:cstheme="majorHAnsi"/>
          <w:color w:val="000000" w:themeColor="text1"/>
          <w:sz w:val="22"/>
          <w:szCs w:val="22"/>
          <w:lang w:val="en-US"/>
        </w:rPr>
      </w:pPr>
    </w:p>
    <w:p w:rsidR="5B4F1BB7" w:rsidRDefault="5B4F1BB7" w14:paraId="40AE81DE" w14:textId="5F640EB8">
      <w:r>
        <w:br w:type="page"/>
      </w:r>
    </w:p>
    <w:p w:rsidRPr="003F4267" w:rsidR="34410521" w:rsidP="00175DC1" w:rsidRDefault="1867568A" w14:paraId="25561676" w14:textId="7611EBF5">
      <w:pPr>
        <w:rPr>
          <w:rFonts w:asciiTheme="majorHAnsi" w:hAnsiTheme="majorHAnsi" w:eastAsiaTheme="majorEastAsia" w:cstheme="majorHAnsi"/>
          <w:b/>
          <w:bCs/>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lastRenderedPageBreak/>
        <w:t xml:space="preserve"> </w:t>
      </w:r>
      <w:bookmarkStart w:name="_GoBack" w:id="0"/>
      <w:bookmarkEnd w:id="0"/>
      <w:r w:rsidRPr="003F4267" w:rsidR="513A6EEF">
        <w:rPr>
          <w:rFonts w:asciiTheme="majorHAnsi" w:hAnsiTheme="majorHAnsi" w:eastAsiaTheme="majorEastAsia" w:cstheme="majorHAnsi"/>
          <w:b/>
          <w:bCs/>
          <w:color w:val="000000" w:themeColor="text1"/>
          <w:sz w:val="22"/>
          <w:szCs w:val="22"/>
          <w:lang w:val="en-US"/>
        </w:rPr>
        <w:t>J</w:t>
      </w:r>
      <w:r w:rsidRPr="003F4267" w:rsidR="00514BEC">
        <w:rPr>
          <w:rFonts w:asciiTheme="majorHAnsi" w:hAnsiTheme="majorHAnsi" w:eastAsiaTheme="majorEastAsia" w:cstheme="majorHAnsi"/>
          <w:b/>
          <w:bCs/>
          <w:color w:val="000000" w:themeColor="text1"/>
          <w:sz w:val="22"/>
          <w:szCs w:val="22"/>
          <w:lang w:val="en-US"/>
        </w:rPr>
        <w:t xml:space="preserve">.  Items for Discussion </w:t>
      </w:r>
    </w:p>
    <w:p w:rsidRPr="003F4267" w:rsidR="206F6B67" w:rsidP="002F4AF9" w:rsidRDefault="206F6B67" w14:paraId="49744A02" w14:textId="4098C9EA">
      <w:pPr>
        <w:pStyle w:val="ListParagraph"/>
        <w:widowControl w:val="0"/>
        <w:numPr>
          <w:ilvl w:val="0"/>
          <w:numId w:val="26"/>
        </w:numPr>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color w:val="000000" w:themeColor="text1"/>
          <w:sz w:val="22"/>
          <w:szCs w:val="22"/>
          <w:lang w:val="en-US"/>
        </w:rPr>
        <w:t>In-person delegates to NUS Conference</w:t>
      </w:r>
      <w:r w:rsidRPr="003F4267">
        <w:rPr>
          <w:rFonts w:asciiTheme="majorHAnsi" w:hAnsiTheme="majorHAnsi" w:cstheme="majorHAnsi"/>
          <w:sz w:val="22"/>
          <w:szCs w:val="22"/>
        </w:rPr>
        <w:br/>
      </w:r>
      <w:r w:rsidRPr="003F4267" w:rsidR="327FD36A">
        <w:rPr>
          <w:rFonts w:asciiTheme="majorHAnsi" w:hAnsiTheme="majorHAnsi" w:eastAsiaTheme="majorEastAsia" w:cstheme="majorHAnsi"/>
          <w:color w:val="000000" w:themeColor="text1"/>
          <w:sz w:val="22"/>
          <w:szCs w:val="22"/>
          <w:lang w:val="en-US"/>
        </w:rPr>
        <w:t xml:space="preserve">Proposer: Luca di Bona </w:t>
      </w:r>
      <w:r w:rsidRPr="003F4267">
        <w:rPr>
          <w:rFonts w:asciiTheme="majorHAnsi" w:hAnsiTheme="majorHAnsi" w:cstheme="majorHAnsi"/>
          <w:sz w:val="22"/>
          <w:szCs w:val="22"/>
        </w:rPr>
        <w:br/>
      </w:r>
      <w:r w:rsidRPr="003F4267">
        <w:rPr>
          <w:rFonts w:asciiTheme="majorHAnsi" w:hAnsiTheme="majorHAnsi" w:cstheme="majorHAnsi"/>
          <w:sz w:val="22"/>
          <w:szCs w:val="22"/>
        </w:rPr>
        <w:br/>
      </w:r>
      <w:r w:rsidRPr="003F4267" w:rsidR="54BCC357">
        <w:rPr>
          <w:rFonts w:asciiTheme="majorHAnsi" w:hAnsiTheme="majorHAnsi" w:eastAsiaTheme="majorEastAsia" w:cstheme="majorHAnsi"/>
          <w:color w:val="000000" w:themeColor="text1"/>
          <w:sz w:val="22"/>
          <w:szCs w:val="22"/>
          <w:lang w:val="en-US"/>
        </w:rPr>
        <w:t>In previous years, Oxford SU has sent in person delegates to NUS national conference. We are entitled to send in person delegates to both national and liberation conferences. NUS decision making is a multistep process, involving submissions from SUs, consultation by delegates on these submissions before conferences, in person policy workshops at conferences, in person debates at conferences, and voting on final policy proposals. Owing to the current election schedule, Oxford SU NUS delegates will not be able to attend online consultation on policy prior to conference as they will not have been elected yet. The current plan is for this year’s delegates to only attend conference online, and so denying Oxford SU a voice at any point other than initial policy submission and final voting - in previous years in person discussions have produced significant changes to the final policy that is voted on. Oxford SU spends £26,000 on membership of the NUS, and we should be able to use that to its full extent, by ensuring we have maximum power over the decisions it makes. The SU should consider potential avenues of funding travel and accommodation for in person delegates, including as a council project, funding from other SU funds, JCR/MCR funding and university funding.</w:t>
      </w:r>
    </w:p>
    <w:p w:rsidRPr="003F4267" w:rsidR="078B8EAD" w:rsidP="078B8EAD" w:rsidRDefault="078B8EAD" w14:paraId="0719AB9D" w14:textId="35C24769">
      <w:pPr>
        <w:rPr>
          <w:rFonts w:asciiTheme="majorHAnsi" w:hAnsiTheme="majorHAnsi" w:eastAsiaTheme="majorEastAsia" w:cstheme="majorHAnsi"/>
          <w:color w:val="000000" w:themeColor="text1"/>
          <w:sz w:val="22"/>
          <w:szCs w:val="22"/>
        </w:rPr>
      </w:pPr>
      <w:r w:rsidRPr="003F4267">
        <w:rPr>
          <w:rFonts w:asciiTheme="majorHAnsi" w:hAnsiTheme="majorHAnsi" w:eastAsiaTheme="majorEastAsia" w:cstheme="majorHAnsi"/>
          <w:color w:val="000000" w:themeColor="text1"/>
          <w:sz w:val="22"/>
          <w:szCs w:val="22"/>
        </w:rPr>
        <w:br w:type="page"/>
      </w:r>
    </w:p>
    <w:p w:rsidRPr="003F4267" w:rsidR="3B1193A0" w:rsidP="078B8EAD" w:rsidRDefault="3B1193A0" w14:paraId="55ED8EA6" w14:textId="0740622E">
      <w:pPr>
        <w:widowControl w:val="0"/>
        <w:spacing w:after="240" w:line="340" w:lineRule="atLeast"/>
        <w:rPr>
          <w:rFonts w:asciiTheme="majorHAnsi" w:hAnsiTheme="majorHAnsi" w:eastAsiaTheme="majorEastAsia" w:cstheme="majorHAnsi"/>
          <w:color w:val="000000" w:themeColor="text1"/>
          <w:sz w:val="22"/>
          <w:szCs w:val="22"/>
          <w:lang w:val="en-US"/>
        </w:rPr>
      </w:pPr>
      <w:r w:rsidRPr="003F4267">
        <w:rPr>
          <w:rFonts w:asciiTheme="majorHAnsi" w:hAnsiTheme="majorHAnsi" w:eastAsiaTheme="majorEastAsia" w:cstheme="majorHAnsi"/>
          <w:b/>
          <w:bCs/>
          <w:color w:val="000000" w:themeColor="text1"/>
          <w:sz w:val="22"/>
          <w:szCs w:val="22"/>
          <w:lang w:val="en-US"/>
        </w:rPr>
        <w:lastRenderedPageBreak/>
        <w:t>K</w:t>
      </w:r>
      <w:r w:rsidRPr="003F4267" w:rsidR="00514BEC">
        <w:rPr>
          <w:rFonts w:asciiTheme="majorHAnsi" w:hAnsiTheme="majorHAnsi" w:eastAsiaTheme="majorEastAsia" w:cstheme="majorHAnsi"/>
          <w:b/>
          <w:bCs/>
          <w:color w:val="000000" w:themeColor="text1"/>
          <w:sz w:val="22"/>
          <w:szCs w:val="22"/>
          <w:lang w:val="en-US"/>
        </w:rPr>
        <w:t xml:space="preserve">.  </w:t>
      </w:r>
      <w:r w:rsidRPr="003F4267" w:rsidR="00514BEC">
        <w:rPr>
          <w:rFonts w:asciiTheme="majorHAnsi" w:hAnsiTheme="majorHAnsi" w:eastAsiaTheme="majorEastAsia" w:cstheme="majorHAnsi"/>
          <w:color w:val="000000" w:themeColor="text1"/>
          <w:sz w:val="22"/>
          <w:szCs w:val="22"/>
          <w:lang w:val="en-US"/>
        </w:rPr>
        <w:t>Any other business</w:t>
      </w:r>
    </w:p>
    <w:p w:rsidRPr="003F4267" w:rsidR="34410521" w:rsidP="078B8EAD" w:rsidRDefault="34410521" w14:paraId="6D922CD4" w14:textId="4713110C">
      <w:pPr>
        <w:widowControl w:val="0"/>
        <w:spacing w:after="240" w:line="340" w:lineRule="atLeast"/>
        <w:rPr>
          <w:rFonts w:asciiTheme="majorHAnsi" w:hAnsiTheme="majorHAnsi" w:eastAsiaTheme="majorEastAsia" w:cstheme="majorHAnsi"/>
          <w:b/>
          <w:bCs/>
          <w:color w:val="000000" w:themeColor="text1"/>
          <w:sz w:val="22"/>
          <w:szCs w:val="22"/>
          <w:lang w:val="en-US"/>
        </w:rPr>
      </w:pPr>
    </w:p>
    <w:sectPr w:rsidRPr="003F4267" w:rsidR="34410521" w:rsidSect="003502C3">
      <w:headerReference w:type="default" r:id="rId23"/>
      <w:footerReference w:type="default" r:id="rId24"/>
      <w:pgSz w:w="11900" w:h="16840" w:orient="portrait"/>
      <w:pgMar w:top="1440" w:right="1800" w:bottom="1440" w:left="1800" w:header="14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ECB" w:rsidP="00E84CEA" w:rsidRDefault="00DF3ECB" w14:paraId="57C4396E" w14:textId="77777777">
      <w:r>
        <w:separator/>
      </w:r>
    </w:p>
  </w:endnote>
  <w:endnote w:type="continuationSeparator" w:id="0">
    <w:p w:rsidR="00DF3ECB" w:rsidP="00E84CEA" w:rsidRDefault="00DF3ECB" w14:paraId="1EE1BD46" w14:textId="77777777">
      <w:r>
        <w:continuationSeparator/>
      </w:r>
    </w:p>
  </w:endnote>
  <w:endnote w:type="continuationNotice" w:id="1">
    <w:p w:rsidR="002F4AF9" w:rsidRDefault="002F4AF9" w14:paraId="2A8DD7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63D5" w:rsidR="00BD63D5" w:rsidRDefault="00BD63D5" w14:paraId="3AEC8080" w14:textId="2940241B">
    <w:pPr>
      <w:pStyle w:val="Footer"/>
      <w:rPr>
        <w:rFonts w:ascii="Arial" w:hAnsi="Arial" w:cs="Arial"/>
        <w:b/>
      </w:rPr>
    </w:pPr>
    <w:r w:rsidRPr="00BD63D5">
      <w:rPr>
        <w:rFonts w:ascii="Arial" w:hAnsi="Arial" w:cs="Arial"/>
        <w:b/>
      </w:rPr>
      <w:t>oxfordsu.org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ECB" w:rsidP="00E84CEA" w:rsidRDefault="00DF3ECB" w14:paraId="277A0A5E" w14:textId="77777777">
      <w:r>
        <w:separator/>
      </w:r>
    </w:p>
  </w:footnote>
  <w:footnote w:type="continuationSeparator" w:id="0">
    <w:p w:rsidR="00DF3ECB" w:rsidP="00E84CEA" w:rsidRDefault="00DF3ECB" w14:paraId="7EC6A9D1" w14:textId="77777777">
      <w:r>
        <w:continuationSeparator/>
      </w:r>
    </w:p>
  </w:footnote>
  <w:footnote w:type="continuationNotice" w:id="1">
    <w:p w:rsidR="002F4AF9" w:rsidRDefault="002F4AF9" w14:paraId="5115A6ED" w14:textId="77777777"/>
  </w:footnote>
  <w:footnote w:id="2">
    <w:p w:rsidR="0036616D" w:rsidP="0036616D" w:rsidRDefault="0036616D" w14:paraId="6E413836" w14:textId="77777777">
      <w:pPr>
        <w:rPr>
          <w:sz w:val="20"/>
          <w:szCs w:val="20"/>
        </w:rPr>
      </w:pPr>
      <w:r>
        <w:rPr>
          <w:vertAlign w:val="superscript"/>
        </w:rPr>
        <w:footnoteRef/>
      </w:r>
      <w:r>
        <w:rPr>
          <w:sz w:val="20"/>
          <w:szCs w:val="20"/>
        </w:rPr>
        <w:t xml:space="preserve"> https://www.reuters.com/world/uk/uk-violated-human-rights-with-bulk-intercepts-european-rights-court-rules-2021-05-25/</w:t>
      </w:r>
    </w:p>
  </w:footnote>
  <w:footnote w:id="3">
    <w:p w:rsidR="0036616D" w:rsidP="0036616D" w:rsidRDefault="0036616D" w14:paraId="57166A93" w14:textId="77777777">
      <w:pPr>
        <w:rPr>
          <w:sz w:val="20"/>
          <w:szCs w:val="20"/>
        </w:rPr>
      </w:pPr>
      <w:r>
        <w:rPr>
          <w:vertAlign w:val="superscript"/>
        </w:rPr>
        <w:footnoteRef/>
      </w:r>
      <w:r>
        <w:rPr>
          <w:sz w:val="20"/>
          <w:szCs w:val="20"/>
        </w:rPr>
        <w:t xml:space="preserve"> https://commonslibrary.parliament.uk/research-briefings/cdp-2018-0197/</w:t>
      </w:r>
    </w:p>
  </w:footnote>
  <w:footnote w:id="4">
    <w:p w:rsidR="003F4267" w:rsidP="003F4267" w:rsidRDefault="003F4267" w14:paraId="7F45FC62" w14:textId="77777777">
      <w:pPr>
        <w:rPr>
          <w:sz w:val="20"/>
          <w:szCs w:val="20"/>
        </w:rPr>
      </w:pPr>
      <w:r>
        <w:rPr>
          <w:vertAlign w:val="superscript"/>
        </w:rPr>
        <w:footnoteRef/>
      </w:r>
      <w:r>
        <w:rPr>
          <w:sz w:val="20"/>
          <w:szCs w:val="20"/>
        </w:rPr>
        <w:t xml:space="preserve"> https://www.scientificamerican.com/article/climate-change-is-central-to-californias-wildfires/</w:t>
      </w:r>
    </w:p>
  </w:footnote>
  <w:footnote w:id="5">
    <w:p w:rsidR="003F4267" w:rsidP="003F4267" w:rsidRDefault="003F4267" w14:paraId="3AF029F9" w14:textId="77777777">
      <w:pPr>
        <w:rPr>
          <w:sz w:val="20"/>
          <w:szCs w:val="20"/>
        </w:rPr>
      </w:pPr>
      <w:r>
        <w:rPr>
          <w:vertAlign w:val="superscript"/>
        </w:rPr>
        <w:footnoteRef/>
      </w:r>
      <w:r>
        <w:rPr>
          <w:sz w:val="20"/>
          <w:szCs w:val="20"/>
        </w:rPr>
        <w:t xml:space="preserve"> https://www.creators.com/read/ben-shapiro/06/07/the-radical-evil-of-the-palestinian-arab-population</w:t>
      </w:r>
    </w:p>
  </w:footnote>
  <w:footnote w:id="6">
    <w:p w:rsidR="003F4267" w:rsidP="003F4267" w:rsidRDefault="003F4267" w14:paraId="2A86FE5D" w14:textId="77777777">
      <w:pPr>
        <w:rPr>
          <w:sz w:val="20"/>
          <w:szCs w:val="20"/>
        </w:rPr>
      </w:pPr>
      <w:r>
        <w:rPr>
          <w:vertAlign w:val="superscript"/>
        </w:rPr>
        <w:footnoteRef/>
      </w:r>
      <w:r>
        <w:rPr>
          <w:sz w:val="20"/>
          <w:szCs w:val="20"/>
        </w:rPr>
        <w:t xml:space="preserve"> https://twitter.com/benshapiro/status/25712847277</w:t>
      </w:r>
    </w:p>
  </w:footnote>
  <w:footnote w:id="7">
    <w:p w:rsidR="003F4267" w:rsidP="003F4267" w:rsidRDefault="003F4267" w14:paraId="17D90583" w14:textId="77777777">
      <w:pPr>
        <w:rPr>
          <w:sz w:val="20"/>
          <w:szCs w:val="20"/>
        </w:rPr>
      </w:pPr>
      <w:r>
        <w:rPr>
          <w:vertAlign w:val="superscript"/>
        </w:rPr>
        <w:footnoteRef/>
      </w:r>
      <w:r>
        <w:rPr>
          <w:sz w:val="20"/>
          <w:szCs w:val="20"/>
        </w:rPr>
        <w:t xml:space="preserve"> https://eu.usatoday.com/story/news/factcheck/2021/04/16/fact-check-fentanyl-george-floyd-not-enough-to-cause-death/7239448002/</w:t>
      </w:r>
    </w:p>
  </w:footnote>
  <w:footnote w:id="8">
    <w:p w:rsidR="003F4267" w:rsidP="003F4267" w:rsidRDefault="003F4267" w14:paraId="7BB53041" w14:textId="77777777">
      <w:pPr>
        <w:rPr>
          <w:sz w:val="20"/>
          <w:szCs w:val="20"/>
        </w:rPr>
      </w:pPr>
      <w:r>
        <w:rPr>
          <w:vertAlign w:val="superscript"/>
        </w:rPr>
        <w:footnoteRef/>
      </w:r>
      <w:r>
        <w:rPr>
          <w:sz w:val="20"/>
          <w:szCs w:val="20"/>
        </w:rPr>
        <w:t>https://glaad.org/gap/ben-shapiro/</w:t>
      </w:r>
    </w:p>
  </w:footnote>
  <w:footnote w:id="9">
    <w:p w:rsidR="003F4267" w:rsidP="003F4267" w:rsidRDefault="003F4267" w14:paraId="71091A42" w14:textId="77777777">
      <w:pPr>
        <w:rPr>
          <w:sz w:val="20"/>
          <w:szCs w:val="20"/>
        </w:rPr>
      </w:pPr>
      <w:r>
        <w:rPr>
          <w:vertAlign w:val="superscript"/>
        </w:rPr>
        <w:footnoteRef/>
      </w:r>
      <w:r>
        <w:rPr>
          <w:sz w:val="20"/>
          <w:szCs w:val="20"/>
        </w:rPr>
        <w:t xml:space="preserve"> https://forward.com/news/breaking-news/356275/ben-shapiro-tells-yeshiva-u-students-being-transgender-is-mental-illness/</w:t>
      </w:r>
    </w:p>
  </w:footnote>
  <w:footnote w:id="10">
    <w:p w:rsidR="003F4267" w:rsidP="003F4267" w:rsidRDefault="003F4267" w14:paraId="05413E81" w14:textId="77777777">
      <w:pPr>
        <w:rPr>
          <w:sz w:val="20"/>
          <w:szCs w:val="20"/>
        </w:rPr>
      </w:pPr>
      <w:r>
        <w:rPr>
          <w:vertAlign w:val="superscript"/>
        </w:rPr>
        <w:footnoteRef/>
      </w:r>
      <w:r>
        <w:rPr>
          <w:sz w:val="20"/>
          <w:szCs w:val="20"/>
        </w:rPr>
        <w:t xml:space="preserve"> https://www.mediamatters.org/ben-shapiro/facts-trump-ben-shapiros-feelings-social-contagion-theory-trans-identity</w:t>
      </w:r>
    </w:p>
  </w:footnote>
  <w:footnote w:id="11">
    <w:p w:rsidR="003F4267" w:rsidP="003F4267" w:rsidRDefault="003F4267" w14:paraId="33079D53" w14:textId="77777777">
      <w:pPr>
        <w:rPr>
          <w:sz w:val="20"/>
          <w:szCs w:val="20"/>
        </w:rPr>
      </w:pPr>
      <w:r>
        <w:rPr>
          <w:vertAlign w:val="superscript"/>
        </w:rPr>
        <w:footnoteRef/>
      </w:r>
      <w:r>
        <w:rPr>
          <w:sz w:val="20"/>
          <w:szCs w:val="20"/>
        </w:rPr>
        <w:t xml:space="preserve"> https://www.standard.co.uk/news/uk/katie-hopkins-causes-outrage-after-nice-attack-by-saying-islam-disgusts-me-a3297231.html</w:t>
      </w:r>
    </w:p>
  </w:footnote>
  <w:footnote w:id="12">
    <w:p w:rsidR="003F4267" w:rsidP="003F4267" w:rsidRDefault="003F4267" w14:paraId="462B5769" w14:textId="77777777">
      <w:pPr>
        <w:rPr>
          <w:sz w:val="20"/>
          <w:szCs w:val="20"/>
        </w:rPr>
      </w:pPr>
      <w:r>
        <w:rPr>
          <w:vertAlign w:val="superscript"/>
        </w:rPr>
        <w:footnoteRef/>
      </w:r>
      <w:r>
        <w:rPr>
          <w:sz w:val="20"/>
          <w:szCs w:val="20"/>
        </w:rPr>
        <w:t xml:space="preserve"> https://www.independent.co.uk/news/media/press/katie-hopkins-muslims-far-right-speech-mailonline-racism-islamophobia-david-horowitz-freedom-center-a8078356.html</w:t>
      </w:r>
    </w:p>
  </w:footnote>
  <w:footnote w:id="13">
    <w:p w:rsidR="003F4267" w:rsidP="003F4267" w:rsidRDefault="003F4267" w14:paraId="07C54452" w14:textId="77777777">
      <w:pPr>
        <w:rPr>
          <w:sz w:val="20"/>
          <w:szCs w:val="20"/>
        </w:rPr>
      </w:pPr>
      <w:r>
        <w:rPr>
          <w:vertAlign w:val="superscript"/>
        </w:rPr>
        <w:footnoteRef/>
      </w:r>
      <w:r>
        <w:rPr>
          <w:sz w:val="20"/>
          <w:szCs w:val="20"/>
        </w:rPr>
        <w:t xml:space="preserve"> https://www.hulldailymail.co.uk/news/celebs-tv/katie-hopkins-attacks-hull-again-837217</w:t>
      </w:r>
    </w:p>
  </w:footnote>
  <w:footnote w:id="14">
    <w:p w:rsidR="003F4267" w:rsidP="003F4267" w:rsidRDefault="003F4267" w14:paraId="35DAA3DB" w14:textId="77777777">
      <w:pPr>
        <w:rPr>
          <w:sz w:val="20"/>
          <w:szCs w:val="20"/>
        </w:rPr>
      </w:pPr>
      <w:r>
        <w:rPr>
          <w:vertAlign w:val="superscript"/>
        </w:rPr>
        <w:footnoteRef/>
      </w:r>
      <w:r>
        <w:rPr>
          <w:sz w:val="20"/>
          <w:szCs w:val="20"/>
        </w:rPr>
        <w:t xml:space="preserve"> https://ghostarchive.org/archive/2M4MF</w:t>
      </w:r>
    </w:p>
  </w:footnote>
  <w:footnote w:id="15">
    <w:p w:rsidR="003F4267" w:rsidP="003F4267" w:rsidRDefault="003F4267" w14:paraId="1FCCC687" w14:textId="77777777">
      <w:pPr>
        <w:rPr>
          <w:sz w:val="20"/>
          <w:szCs w:val="20"/>
        </w:rPr>
      </w:pPr>
      <w:r>
        <w:rPr>
          <w:vertAlign w:val="superscript"/>
        </w:rPr>
        <w:footnoteRef/>
      </w:r>
      <w:r>
        <w:rPr>
          <w:sz w:val="20"/>
          <w:szCs w:val="20"/>
        </w:rPr>
        <w:t xml:space="preserve"> https://macleans.ca/news/canada/the-rebel-media-branded-retirement-savings-fund-is-not-happening/</w:t>
      </w:r>
    </w:p>
  </w:footnote>
  <w:footnote w:id="16">
    <w:p w:rsidR="003F4267" w:rsidP="003F4267" w:rsidRDefault="003F4267" w14:paraId="0DE8E4D7" w14:textId="77777777">
      <w:pPr>
        <w:rPr>
          <w:sz w:val="20"/>
          <w:szCs w:val="20"/>
        </w:rPr>
      </w:pPr>
      <w:r>
        <w:rPr>
          <w:vertAlign w:val="superscript"/>
        </w:rPr>
        <w:footnoteRef/>
      </w:r>
      <w:r>
        <w:rPr>
          <w:sz w:val="20"/>
          <w:szCs w:val="20"/>
        </w:rPr>
        <w:t xml:space="preserve"> https://www.rollingstone.com/culture/culture-sports/world-heavyweight-champion-tyson-fury-ive-done-lots-of-cocaine-119571/</w:t>
      </w:r>
    </w:p>
  </w:footnote>
  <w:footnote w:id="17">
    <w:p w:rsidR="003F4267" w:rsidP="003F4267" w:rsidRDefault="003F4267" w14:paraId="3A9FBDA2" w14:textId="77777777">
      <w:pPr>
        <w:rPr>
          <w:sz w:val="20"/>
          <w:szCs w:val="20"/>
        </w:rPr>
      </w:pPr>
      <w:r>
        <w:rPr>
          <w:vertAlign w:val="superscript"/>
        </w:rPr>
        <w:footnoteRef/>
      </w:r>
      <w:r>
        <w:rPr>
          <w:sz w:val="20"/>
          <w:szCs w:val="20"/>
        </w:rPr>
        <w:t xml:space="preserve"> https://www.theguardian.com/commentisfree/2017/jul/21/katie-hopkins-boat-far-right-activists-sicily-migrants</w:t>
      </w:r>
    </w:p>
  </w:footnote>
  <w:footnote w:id="18">
    <w:p w:rsidR="003F4267" w:rsidP="003F4267" w:rsidRDefault="003F4267" w14:paraId="1D3ACC2A" w14:textId="77777777">
      <w:pPr>
        <w:rPr>
          <w:sz w:val="20"/>
          <w:szCs w:val="20"/>
        </w:rPr>
      </w:pPr>
      <w:r>
        <w:rPr>
          <w:vertAlign w:val="superscript"/>
        </w:rPr>
        <w:footnoteRef/>
      </w:r>
      <w:r>
        <w:rPr>
          <w:sz w:val="20"/>
          <w:szCs w:val="20"/>
        </w:rPr>
        <w:t xml:space="preserve"> https://www.jewishnews.co.uk/katie-hopkins-links-pittsburgh-massacre-to-chief-rabbis-support-for-refugees/</w:t>
      </w:r>
    </w:p>
  </w:footnote>
  <w:footnote w:id="19">
    <w:p w:rsidR="003F4267" w:rsidP="003F4267" w:rsidRDefault="003F4267" w14:paraId="73B738B4" w14:textId="77777777">
      <w:pPr>
        <w:rPr>
          <w:sz w:val="20"/>
          <w:szCs w:val="20"/>
        </w:rPr>
      </w:pPr>
      <w:r>
        <w:rPr>
          <w:vertAlign w:val="superscript"/>
        </w:rPr>
        <w:footnoteRef/>
      </w:r>
      <w:r>
        <w:rPr>
          <w:sz w:val="20"/>
          <w:szCs w:val="20"/>
        </w:rPr>
        <w:t xml:space="preserve"> https://www.newyorker.com/news/news-desk/a-conservative-nonprofit-that-seeks-to-transform-college-campuses-faces-allegations-of-racial-bias-and-illegal-campaign-activity</w:t>
      </w:r>
    </w:p>
  </w:footnote>
  <w:footnote w:id="20">
    <w:p w:rsidR="003F4267" w:rsidP="003F4267" w:rsidRDefault="003F4267" w14:paraId="57073C3D" w14:textId="77777777">
      <w:pPr>
        <w:rPr>
          <w:sz w:val="20"/>
          <w:szCs w:val="20"/>
        </w:rPr>
      </w:pPr>
      <w:r>
        <w:rPr>
          <w:vertAlign w:val="superscript"/>
        </w:rPr>
        <w:footnoteRef/>
      </w:r>
      <w:r>
        <w:rPr>
          <w:sz w:val="20"/>
          <w:szCs w:val="20"/>
        </w:rPr>
        <w:t xml:space="preserve"> https://transformativestudies.org/wp-content/uploads/Joan-Braune.pdf</w:t>
      </w:r>
    </w:p>
  </w:footnote>
  <w:footnote w:id="21">
    <w:p w:rsidR="003F4267" w:rsidP="003F4267" w:rsidRDefault="003F4267" w14:paraId="4B9ECAE6" w14:textId="77777777">
      <w:pPr>
        <w:rPr>
          <w:sz w:val="20"/>
          <w:szCs w:val="20"/>
        </w:rPr>
      </w:pPr>
      <w:r>
        <w:rPr>
          <w:vertAlign w:val="superscript"/>
        </w:rPr>
        <w:footnoteRef/>
      </w:r>
      <w:r>
        <w:rPr>
          <w:sz w:val="20"/>
          <w:szCs w:val="20"/>
        </w:rPr>
        <w:t xml:space="preserve"> https://www.mediaite.com/radio/charlie-kirk-wants-to-start-a-border-militia-to-protect-white-demographics-in-america/</w:t>
      </w:r>
    </w:p>
  </w:footnote>
  <w:footnote w:id="22">
    <w:p w:rsidR="003F4267" w:rsidP="003F4267" w:rsidRDefault="003F4267" w14:paraId="25DAB21F" w14:textId="77777777">
      <w:pPr>
        <w:rPr>
          <w:sz w:val="20"/>
          <w:szCs w:val="20"/>
        </w:rPr>
      </w:pPr>
      <w:r>
        <w:rPr>
          <w:vertAlign w:val="superscript"/>
        </w:rPr>
        <w:footnoteRef/>
      </w:r>
      <w:r>
        <w:rPr>
          <w:sz w:val="20"/>
          <w:szCs w:val="20"/>
        </w:rPr>
        <w:t xml:space="preserve"> https://minnesotareformer.com/briefs/hagedorn-munson-attend-charlie-kirk-speech-in-mankato/</w:t>
      </w:r>
    </w:p>
  </w:footnote>
  <w:footnote w:id="23">
    <w:p w:rsidR="003F4267" w:rsidP="003F4267" w:rsidRDefault="003F4267" w14:paraId="51F01D90" w14:textId="77777777">
      <w:pPr>
        <w:rPr>
          <w:sz w:val="20"/>
          <w:szCs w:val="20"/>
        </w:rPr>
      </w:pPr>
      <w:r>
        <w:rPr>
          <w:vertAlign w:val="superscript"/>
        </w:rPr>
        <w:footnoteRef/>
      </w:r>
      <w:r>
        <w:rPr>
          <w:sz w:val="20"/>
          <w:szCs w:val="20"/>
        </w:rPr>
        <w:t xml:space="preserve"> https://climatefeedback.org/claimreview/in-viral-turning-point-usa-video-candace-owens-and-charlie-kirk-falsely-claim-there-is-no-evidence-of-global-warming-and-scientists-dont-know-the-cause/</w:t>
      </w:r>
    </w:p>
  </w:footnote>
  <w:footnote w:id="24">
    <w:p w:rsidR="003F4267" w:rsidP="003F4267" w:rsidRDefault="003F4267" w14:paraId="03AAF00A" w14:textId="77777777">
      <w:pPr>
        <w:rPr>
          <w:sz w:val="20"/>
          <w:szCs w:val="20"/>
        </w:rPr>
      </w:pPr>
      <w:r>
        <w:rPr>
          <w:vertAlign w:val="superscript"/>
        </w:rPr>
        <w:footnoteRef/>
      </w:r>
      <w:r>
        <w:rPr>
          <w:sz w:val="20"/>
          <w:szCs w:val="20"/>
        </w:rPr>
        <w:t xml:space="preserve"> https://www.washingtonpost.com/politics/2021/07/29/vaccine-mandates-charlie-kirk-tpusa/</w:t>
      </w:r>
    </w:p>
  </w:footnote>
  <w:footnote w:id="25">
    <w:p w:rsidR="003F4267" w:rsidP="003F4267" w:rsidRDefault="003F4267" w14:paraId="4FC75120" w14:textId="77777777">
      <w:pPr>
        <w:rPr>
          <w:sz w:val="20"/>
          <w:szCs w:val="20"/>
        </w:rPr>
      </w:pPr>
      <w:r>
        <w:rPr>
          <w:vertAlign w:val="superscript"/>
        </w:rPr>
        <w:footnoteRef/>
      </w:r>
      <w:r>
        <w:rPr>
          <w:sz w:val="20"/>
          <w:szCs w:val="20"/>
        </w:rPr>
        <w:t xml:space="preserve"> https://thehill.com/homenews/media/530239-geraldo-rivera-charlie-kirk-clash-over-voter-fraud-that-is-so-dishonest/</w:t>
      </w:r>
    </w:p>
  </w:footnote>
  <w:footnote w:id="26">
    <w:p w:rsidR="003F4267" w:rsidP="003F4267" w:rsidRDefault="003F4267" w14:paraId="2C8019E2" w14:textId="77777777">
      <w:pPr>
        <w:rPr>
          <w:sz w:val="20"/>
          <w:szCs w:val="20"/>
        </w:rPr>
      </w:pPr>
      <w:r>
        <w:rPr>
          <w:vertAlign w:val="superscript"/>
        </w:rPr>
        <w:footnoteRef/>
      </w:r>
      <w:r>
        <w:rPr>
          <w:sz w:val="20"/>
          <w:szCs w:val="20"/>
        </w:rPr>
        <w:t xml:space="preserve"> https://www.thepinknews.com/2023/09/12/charlie-kirk-trans-people-middle-finger-god/</w:t>
      </w:r>
    </w:p>
  </w:footnote>
  <w:footnote w:id="27">
    <w:p w:rsidR="003F4267" w:rsidP="003F4267" w:rsidRDefault="003F4267" w14:paraId="496DC419" w14:textId="77777777">
      <w:pPr>
        <w:rPr>
          <w:sz w:val="20"/>
          <w:szCs w:val="20"/>
        </w:rPr>
      </w:pPr>
      <w:r>
        <w:rPr>
          <w:vertAlign w:val="superscript"/>
        </w:rPr>
        <w:footnoteRef/>
      </w:r>
      <w:r>
        <w:rPr>
          <w:sz w:val="20"/>
          <w:szCs w:val="20"/>
        </w:rPr>
        <w:t xml:space="preserve"> http://news.bbc.co.uk/1/hi/education/1321775.stm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D63D5" w:rsidR="00E84CEA" w:rsidP="00501E73" w:rsidRDefault="00E44214" w14:paraId="2CD8CE4E" w14:textId="4E822DB9">
    <w:pPr>
      <w:pStyle w:val="Header"/>
      <w:rPr>
        <w:rFonts w:ascii="Arial" w:hAnsi="Arial" w:cs="Arial"/>
        <w:b/>
      </w:rPr>
    </w:pPr>
    <w:r>
      <w:rPr>
        <w:rFonts w:ascii="Arial" w:hAnsi="Arial" w:cs="Arial"/>
        <w:b/>
      </w:rPr>
      <w:tab/>
    </w:r>
    <w:r>
      <w:rPr>
        <w:rFonts w:ascii="Arial" w:hAnsi="Arial" w:cs="Arial"/>
        <w:b/>
      </w:rPr>
      <w:tab/>
    </w:r>
    <w:r w:rsidR="00501E73">
      <w:rPr>
        <w:rFonts w:ascii="Arial" w:hAnsi="Arial" w:cs="Arial"/>
        <w:b/>
        <w:noProof/>
        <w:lang w:eastAsia="en-GB"/>
      </w:rPr>
      <w:drawing>
        <wp:inline distT="0" distB="0" distL="0" distR="0" wp14:anchorId="0D67776E" wp14:editId="555D6E42">
          <wp:extent cx="1642498" cy="1161288"/>
          <wp:effectExtent l="0" t="0" r="8890" b="7620"/>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dCYmoaf6fBZK9J" int2:id="3xgrBKAm">
      <int2:state int2:value="Rejected" int2:type="AugLoop_Text_Critique"/>
    </int2:textHash>
    <int2:textHash int2:hashCode="Y1gY3zhVpkIwSY" int2:id="S99ovivw">
      <int2:state int2:value="Rejected" int2:type="AugLoop_Text_Critique"/>
    </int2:textHash>
    <int2:textHash int2:hashCode="CZB/3M4bM/9Pyd" int2:id="ZfgNYPDg">
      <int2:state int2:value="Rejected" int2:type="AugLoop_Text_Critique"/>
    </int2:textHash>
    <int2:textHash int2:hashCode="Peec3XlEqRXHtH" int2:id="awK1KI8q">
      <int2:state int2:value="Rejected" int2:type="AugLoop_Text_Critique"/>
    </int2:textHash>
    <int2:textHash int2:hashCode="mH1vqhUpyNz0K8" int2:id="mak5ppg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9">
    <w:nsid w:val="322a46a6"/>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8">
    <w:nsid w:val="4feb49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670f09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3EC645"/>
    <w:multiLevelType w:val="hybridMultilevel"/>
    <w:tmpl w:val="FFFFFFFF"/>
    <w:lvl w:ilvl="0" w:tplc="0836652A">
      <w:start w:val="1"/>
      <w:numFmt w:val="decimal"/>
      <w:lvlText w:val="%1."/>
      <w:lvlJc w:val="left"/>
      <w:pPr>
        <w:ind w:left="720" w:hanging="360"/>
      </w:pPr>
    </w:lvl>
    <w:lvl w:ilvl="1" w:tplc="554A795A">
      <w:start w:val="1"/>
      <w:numFmt w:val="lowerLetter"/>
      <w:lvlText w:val="%2."/>
      <w:lvlJc w:val="left"/>
      <w:pPr>
        <w:ind w:left="1440" w:hanging="360"/>
      </w:pPr>
    </w:lvl>
    <w:lvl w:ilvl="2" w:tplc="071AD9B8">
      <w:start w:val="1"/>
      <w:numFmt w:val="lowerRoman"/>
      <w:lvlText w:val="%3."/>
      <w:lvlJc w:val="right"/>
      <w:pPr>
        <w:ind w:left="2160" w:hanging="180"/>
      </w:pPr>
    </w:lvl>
    <w:lvl w:ilvl="3" w:tplc="EE189E3A">
      <w:start w:val="1"/>
      <w:numFmt w:val="decimal"/>
      <w:lvlText w:val="%4."/>
      <w:lvlJc w:val="left"/>
      <w:pPr>
        <w:ind w:left="2880" w:hanging="360"/>
      </w:pPr>
    </w:lvl>
    <w:lvl w:ilvl="4" w:tplc="B5F4E4FE">
      <w:start w:val="1"/>
      <w:numFmt w:val="lowerLetter"/>
      <w:lvlText w:val="%5."/>
      <w:lvlJc w:val="left"/>
      <w:pPr>
        <w:ind w:left="3600" w:hanging="360"/>
      </w:pPr>
    </w:lvl>
    <w:lvl w:ilvl="5" w:tplc="77A6BD88">
      <w:start w:val="1"/>
      <w:numFmt w:val="lowerRoman"/>
      <w:lvlText w:val="%6."/>
      <w:lvlJc w:val="right"/>
      <w:pPr>
        <w:ind w:left="4320" w:hanging="180"/>
      </w:pPr>
    </w:lvl>
    <w:lvl w:ilvl="6" w:tplc="8EF6FBC2">
      <w:start w:val="1"/>
      <w:numFmt w:val="decimal"/>
      <w:lvlText w:val="%7."/>
      <w:lvlJc w:val="left"/>
      <w:pPr>
        <w:ind w:left="5040" w:hanging="360"/>
      </w:pPr>
    </w:lvl>
    <w:lvl w:ilvl="7" w:tplc="0C8A4826">
      <w:start w:val="1"/>
      <w:numFmt w:val="lowerLetter"/>
      <w:lvlText w:val="%8."/>
      <w:lvlJc w:val="left"/>
      <w:pPr>
        <w:ind w:left="5760" w:hanging="360"/>
      </w:pPr>
    </w:lvl>
    <w:lvl w:ilvl="8" w:tplc="70583D34">
      <w:start w:val="1"/>
      <w:numFmt w:val="lowerRoman"/>
      <w:lvlText w:val="%9."/>
      <w:lvlJc w:val="right"/>
      <w:pPr>
        <w:ind w:left="6480" w:hanging="180"/>
      </w:pPr>
    </w:lvl>
  </w:abstractNum>
  <w:abstractNum w:abstractNumId="1" w15:restartNumberingAfterBreak="0">
    <w:nsid w:val="10548F4F"/>
    <w:multiLevelType w:val="hybridMultilevel"/>
    <w:tmpl w:val="FFFFFFFF"/>
    <w:lvl w:ilvl="0" w:tplc="EC04E616">
      <w:start w:val="1"/>
      <w:numFmt w:val="decimal"/>
      <w:lvlText w:val="%1."/>
      <w:lvlJc w:val="left"/>
      <w:pPr>
        <w:ind w:left="720" w:hanging="360"/>
      </w:pPr>
    </w:lvl>
    <w:lvl w:ilvl="1" w:tplc="7254A568">
      <w:start w:val="1"/>
      <w:numFmt w:val="lowerLetter"/>
      <w:lvlText w:val="%2."/>
      <w:lvlJc w:val="left"/>
      <w:pPr>
        <w:ind w:left="1440" w:hanging="360"/>
      </w:pPr>
    </w:lvl>
    <w:lvl w:ilvl="2" w:tplc="2C90DA6E">
      <w:start w:val="1"/>
      <w:numFmt w:val="lowerRoman"/>
      <w:lvlText w:val="%3."/>
      <w:lvlJc w:val="right"/>
      <w:pPr>
        <w:ind w:left="2160" w:hanging="180"/>
      </w:pPr>
    </w:lvl>
    <w:lvl w:ilvl="3" w:tplc="3EEEA55E">
      <w:start w:val="1"/>
      <w:numFmt w:val="decimal"/>
      <w:lvlText w:val="%4."/>
      <w:lvlJc w:val="left"/>
      <w:pPr>
        <w:ind w:left="2880" w:hanging="360"/>
      </w:pPr>
    </w:lvl>
    <w:lvl w:ilvl="4" w:tplc="8BC4400C">
      <w:start w:val="1"/>
      <w:numFmt w:val="lowerLetter"/>
      <w:lvlText w:val="%5."/>
      <w:lvlJc w:val="left"/>
      <w:pPr>
        <w:ind w:left="3600" w:hanging="360"/>
      </w:pPr>
    </w:lvl>
    <w:lvl w:ilvl="5" w:tplc="8F3EB00E">
      <w:start w:val="1"/>
      <w:numFmt w:val="lowerRoman"/>
      <w:lvlText w:val="%6."/>
      <w:lvlJc w:val="right"/>
      <w:pPr>
        <w:ind w:left="4320" w:hanging="180"/>
      </w:pPr>
    </w:lvl>
    <w:lvl w:ilvl="6" w:tplc="B5D2B228">
      <w:start w:val="1"/>
      <w:numFmt w:val="decimal"/>
      <w:lvlText w:val="%7."/>
      <w:lvlJc w:val="left"/>
      <w:pPr>
        <w:ind w:left="5040" w:hanging="360"/>
      </w:pPr>
    </w:lvl>
    <w:lvl w:ilvl="7" w:tplc="2B1E9052">
      <w:start w:val="1"/>
      <w:numFmt w:val="lowerLetter"/>
      <w:lvlText w:val="%8."/>
      <w:lvlJc w:val="left"/>
      <w:pPr>
        <w:ind w:left="5760" w:hanging="360"/>
      </w:pPr>
    </w:lvl>
    <w:lvl w:ilvl="8" w:tplc="00BEB71A">
      <w:start w:val="1"/>
      <w:numFmt w:val="lowerRoman"/>
      <w:lvlText w:val="%9."/>
      <w:lvlJc w:val="right"/>
      <w:pPr>
        <w:ind w:left="6480" w:hanging="180"/>
      </w:pPr>
    </w:lvl>
  </w:abstractNum>
  <w:abstractNum w:abstractNumId="2" w15:restartNumberingAfterBreak="0">
    <w:nsid w:val="134F7CCA"/>
    <w:multiLevelType w:val="hybridMultilevel"/>
    <w:tmpl w:val="FFFFFFFF"/>
    <w:lvl w:ilvl="0" w:tplc="2E8878B2">
      <w:start w:val="1"/>
      <w:numFmt w:val="decimal"/>
      <w:lvlText w:val="%1."/>
      <w:lvlJc w:val="left"/>
      <w:pPr>
        <w:ind w:left="1080" w:hanging="360"/>
      </w:pPr>
    </w:lvl>
    <w:lvl w:ilvl="1" w:tplc="DE0E815A">
      <w:start w:val="1"/>
      <w:numFmt w:val="lowerLetter"/>
      <w:lvlText w:val="%2."/>
      <w:lvlJc w:val="left"/>
      <w:pPr>
        <w:ind w:left="1800" w:hanging="360"/>
      </w:pPr>
    </w:lvl>
    <w:lvl w:ilvl="2" w:tplc="E8CEABDC">
      <w:start w:val="1"/>
      <w:numFmt w:val="lowerRoman"/>
      <w:lvlText w:val="%3."/>
      <w:lvlJc w:val="right"/>
      <w:pPr>
        <w:ind w:left="2520" w:hanging="180"/>
      </w:pPr>
    </w:lvl>
    <w:lvl w:ilvl="3" w:tplc="C5AC022A">
      <w:start w:val="1"/>
      <w:numFmt w:val="decimal"/>
      <w:lvlText w:val="%4."/>
      <w:lvlJc w:val="left"/>
      <w:pPr>
        <w:ind w:left="3240" w:hanging="360"/>
      </w:pPr>
    </w:lvl>
    <w:lvl w:ilvl="4" w:tplc="83D4CFE8">
      <w:start w:val="1"/>
      <w:numFmt w:val="lowerLetter"/>
      <w:lvlText w:val="%5."/>
      <w:lvlJc w:val="left"/>
      <w:pPr>
        <w:ind w:left="3960" w:hanging="360"/>
      </w:pPr>
    </w:lvl>
    <w:lvl w:ilvl="5" w:tplc="84DC5542">
      <w:start w:val="1"/>
      <w:numFmt w:val="lowerRoman"/>
      <w:lvlText w:val="%6."/>
      <w:lvlJc w:val="right"/>
      <w:pPr>
        <w:ind w:left="4680" w:hanging="180"/>
      </w:pPr>
    </w:lvl>
    <w:lvl w:ilvl="6" w:tplc="1722EED4">
      <w:start w:val="1"/>
      <w:numFmt w:val="decimal"/>
      <w:lvlText w:val="%7."/>
      <w:lvlJc w:val="left"/>
      <w:pPr>
        <w:ind w:left="5400" w:hanging="360"/>
      </w:pPr>
    </w:lvl>
    <w:lvl w:ilvl="7" w:tplc="EE002FAC">
      <w:start w:val="1"/>
      <w:numFmt w:val="lowerLetter"/>
      <w:lvlText w:val="%8."/>
      <w:lvlJc w:val="left"/>
      <w:pPr>
        <w:ind w:left="6120" w:hanging="360"/>
      </w:pPr>
    </w:lvl>
    <w:lvl w:ilvl="8" w:tplc="5BC29D92">
      <w:start w:val="1"/>
      <w:numFmt w:val="lowerRoman"/>
      <w:lvlText w:val="%9."/>
      <w:lvlJc w:val="right"/>
      <w:pPr>
        <w:ind w:left="6840" w:hanging="180"/>
      </w:pPr>
    </w:lvl>
  </w:abstractNum>
  <w:abstractNum w:abstractNumId="3" w15:restartNumberingAfterBreak="0">
    <w:nsid w:val="1828394B"/>
    <w:multiLevelType w:val="hybridMultilevel"/>
    <w:tmpl w:val="FFFFFFFF"/>
    <w:lvl w:ilvl="0" w:tplc="27F8A24E">
      <w:start w:val="1"/>
      <w:numFmt w:val="decimal"/>
      <w:lvlText w:val="%1."/>
      <w:lvlJc w:val="left"/>
      <w:pPr>
        <w:ind w:left="1080" w:hanging="360"/>
      </w:pPr>
    </w:lvl>
    <w:lvl w:ilvl="1" w:tplc="14BCC10C">
      <w:start w:val="1"/>
      <w:numFmt w:val="lowerLetter"/>
      <w:lvlText w:val="%2."/>
      <w:lvlJc w:val="left"/>
      <w:pPr>
        <w:ind w:left="1800" w:hanging="360"/>
      </w:pPr>
    </w:lvl>
    <w:lvl w:ilvl="2" w:tplc="5AD4E920">
      <w:start w:val="1"/>
      <w:numFmt w:val="lowerRoman"/>
      <w:lvlText w:val="%3."/>
      <w:lvlJc w:val="right"/>
      <w:pPr>
        <w:ind w:left="2520" w:hanging="180"/>
      </w:pPr>
    </w:lvl>
    <w:lvl w:ilvl="3" w:tplc="1402E63C">
      <w:start w:val="1"/>
      <w:numFmt w:val="decimal"/>
      <w:lvlText w:val="%4."/>
      <w:lvlJc w:val="left"/>
      <w:pPr>
        <w:ind w:left="3240" w:hanging="360"/>
      </w:pPr>
    </w:lvl>
    <w:lvl w:ilvl="4" w:tplc="2FEA9E22">
      <w:start w:val="1"/>
      <w:numFmt w:val="lowerLetter"/>
      <w:lvlText w:val="%5."/>
      <w:lvlJc w:val="left"/>
      <w:pPr>
        <w:ind w:left="3960" w:hanging="360"/>
      </w:pPr>
    </w:lvl>
    <w:lvl w:ilvl="5" w:tplc="26E0D2AA">
      <w:start w:val="1"/>
      <w:numFmt w:val="lowerRoman"/>
      <w:lvlText w:val="%6."/>
      <w:lvlJc w:val="right"/>
      <w:pPr>
        <w:ind w:left="4680" w:hanging="180"/>
      </w:pPr>
    </w:lvl>
    <w:lvl w:ilvl="6" w:tplc="4182884E">
      <w:start w:val="1"/>
      <w:numFmt w:val="decimal"/>
      <w:lvlText w:val="%7."/>
      <w:lvlJc w:val="left"/>
      <w:pPr>
        <w:ind w:left="5400" w:hanging="360"/>
      </w:pPr>
    </w:lvl>
    <w:lvl w:ilvl="7" w:tplc="7AFA2540">
      <w:start w:val="1"/>
      <w:numFmt w:val="lowerLetter"/>
      <w:lvlText w:val="%8."/>
      <w:lvlJc w:val="left"/>
      <w:pPr>
        <w:ind w:left="6120" w:hanging="360"/>
      </w:pPr>
    </w:lvl>
    <w:lvl w:ilvl="8" w:tplc="893EB47A">
      <w:start w:val="1"/>
      <w:numFmt w:val="lowerRoman"/>
      <w:lvlText w:val="%9."/>
      <w:lvlJc w:val="right"/>
      <w:pPr>
        <w:ind w:left="6840" w:hanging="180"/>
      </w:pPr>
    </w:lvl>
  </w:abstractNum>
  <w:abstractNum w:abstractNumId="4" w15:restartNumberingAfterBreak="0">
    <w:nsid w:val="1CBF24F9"/>
    <w:multiLevelType w:val="hybridMultilevel"/>
    <w:tmpl w:val="D07EFD2E"/>
    <w:lvl w:ilvl="0" w:tplc="816A6096">
      <w:start w:val="1"/>
      <w:numFmt w:val="decimal"/>
      <w:lvlText w:val="%1."/>
      <w:lvlJc w:val="left"/>
      <w:pPr>
        <w:ind w:left="720" w:hanging="360"/>
      </w:pPr>
    </w:lvl>
    <w:lvl w:ilvl="1" w:tplc="CA7A6732">
      <w:start w:val="1"/>
      <w:numFmt w:val="lowerLetter"/>
      <w:lvlText w:val="%2."/>
      <w:lvlJc w:val="left"/>
      <w:pPr>
        <w:ind w:left="1440" w:hanging="360"/>
      </w:pPr>
    </w:lvl>
    <w:lvl w:ilvl="2" w:tplc="5D261698">
      <w:start w:val="1"/>
      <w:numFmt w:val="lowerRoman"/>
      <w:lvlText w:val="%3."/>
      <w:lvlJc w:val="right"/>
      <w:pPr>
        <w:ind w:left="2160" w:hanging="180"/>
      </w:pPr>
    </w:lvl>
    <w:lvl w:ilvl="3" w:tplc="28B06D9C">
      <w:start w:val="1"/>
      <w:numFmt w:val="decimal"/>
      <w:lvlText w:val="%4."/>
      <w:lvlJc w:val="left"/>
      <w:pPr>
        <w:ind w:left="2880" w:hanging="360"/>
      </w:pPr>
    </w:lvl>
    <w:lvl w:ilvl="4" w:tplc="5D448270">
      <w:start w:val="1"/>
      <w:numFmt w:val="lowerLetter"/>
      <w:lvlText w:val="%5."/>
      <w:lvlJc w:val="left"/>
      <w:pPr>
        <w:ind w:left="3600" w:hanging="360"/>
      </w:pPr>
    </w:lvl>
    <w:lvl w:ilvl="5" w:tplc="6B483586">
      <w:start w:val="1"/>
      <w:numFmt w:val="lowerRoman"/>
      <w:lvlText w:val="%6."/>
      <w:lvlJc w:val="right"/>
      <w:pPr>
        <w:ind w:left="4320" w:hanging="180"/>
      </w:pPr>
    </w:lvl>
    <w:lvl w:ilvl="6" w:tplc="C0AC1B28">
      <w:start w:val="1"/>
      <w:numFmt w:val="decimal"/>
      <w:lvlText w:val="%7."/>
      <w:lvlJc w:val="left"/>
      <w:pPr>
        <w:ind w:left="5040" w:hanging="360"/>
      </w:pPr>
    </w:lvl>
    <w:lvl w:ilvl="7" w:tplc="202EF7FA">
      <w:start w:val="1"/>
      <w:numFmt w:val="lowerLetter"/>
      <w:lvlText w:val="%8."/>
      <w:lvlJc w:val="left"/>
      <w:pPr>
        <w:ind w:left="5760" w:hanging="360"/>
      </w:pPr>
    </w:lvl>
    <w:lvl w:ilvl="8" w:tplc="BA62F962">
      <w:start w:val="1"/>
      <w:numFmt w:val="lowerRoman"/>
      <w:lvlText w:val="%9."/>
      <w:lvlJc w:val="right"/>
      <w:pPr>
        <w:ind w:left="6480" w:hanging="180"/>
      </w:pPr>
    </w:lvl>
  </w:abstractNum>
  <w:abstractNum w:abstractNumId="5" w15:restartNumberingAfterBreak="0">
    <w:nsid w:val="1FAB6DDB"/>
    <w:multiLevelType w:val="hybridMultilevel"/>
    <w:tmpl w:val="FFFFFFFF"/>
    <w:lvl w:ilvl="0" w:tplc="DF02CB14">
      <w:start w:val="1"/>
      <w:numFmt w:val="decimal"/>
      <w:lvlText w:val="%1."/>
      <w:lvlJc w:val="left"/>
      <w:pPr>
        <w:ind w:left="1080" w:hanging="360"/>
      </w:pPr>
    </w:lvl>
    <w:lvl w:ilvl="1" w:tplc="57CEEBB2">
      <w:start w:val="1"/>
      <w:numFmt w:val="lowerLetter"/>
      <w:lvlText w:val="%2."/>
      <w:lvlJc w:val="left"/>
      <w:pPr>
        <w:ind w:left="1800" w:hanging="360"/>
      </w:pPr>
    </w:lvl>
    <w:lvl w:ilvl="2" w:tplc="A580BDA0">
      <w:start w:val="1"/>
      <w:numFmt w:val="lowerRoman"/>
      <w:lvlText w:val="%3."/>
      <w:lvlJc w:val="right"/>
      <w:pPr>
        <w:ind w:left="2520" w:hanging="180"/>
      </w:pPr>
    </w:lvl>
    <w:lvl w:ilvl="3" w:tplc="49C0DD34">
      <w:start w:val="1"/>
      <w:numFmt w:val="decimal"/>
      <w:lvlText w:val="%4."/>
      <w:lvlJc w:val="left"/>
      <w:pPr>
        <w:ind w:left="3240" w:hanging="360"/>
      </w:pPr>
    </w:lvl>
    <w:lvl w:ilvl="4" w:tplc="B55E902E">
      <w:start w:val="1"/>
      <w:numFmt w:val="lowerLetter"/>
      <w:lvlText w:val="%5."/>
      <w:lvlJc w:val="left"/>
      <w:pPr>
        <w:ind w:left="3960" w:hanging="360"/>
      </w:pPr>
    </w:lvl>
    <w:lvl w:ilvl="5" w:tplc="A18ACEA4">
      <w:start w:val="1"/>
      <w:numFmt w:val="lowerRoman"/>
      <w:lvlText w:val="%6."/>
      <w:lvlJc w:val="right"/>
      <w:pPr>
        <w:ind w:left="4680" w:hanging="180"/>
      </w:pPr>
    </w:lvl>
    <w:lvl w:ilvl="6" w:tplc="FA2878DE">
      <w:start w:val="1"/>
      <w:numFmt w:val="decimal"/>
      <w:lvlText w:val="%7."/>
      <w:lvlJc w:val="left"/>
      <w:pPr>
        <w:ind w:left="5400" w:hanging="360"/>
      </w:pPr>
    </w:lvl>
    <w:lvl w:ilvl="7" w:tplc="45DEAF02">
      <w:start w:val="1"/>
      <w:numFmt w:val="lowerLetter"/>
      <w:lvlText w:val="%8."/>
      <w:lvlJc w:val="left"/>
      <w:pPr>
        <w:ind w:left="6120" w:hanging="360"/>
      </w:pPr>
    </w:lvl>
    <w:lvl w:ilvl="8" w:tplc="930CB67C">
      <w:start w:val="1"/>
      <w:numFmt w:val="lowerRoman"/>
      <w:lvlText w:val="%9."/>
      <w:lvlJc w:val="right"/>
      <w:pPr>
        <w:ind w:left="6840" w:hanging="180"/>
      </w:pPr>
    </w:lvl>
  </w:abstractNum>
  <w:abstractNum w:abstractNumId="6" w15:restartNumberingAfterBreak="0">
    <w:nsid w:val="214D3B14"/>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1DC6789"/>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3F3C9A8"/>
    <w:multiLevelType w:val="hybridMultilevel"/>
    <w:tmpl w:val="FFFFFFFF"/>
    <w:lvl w:ilvl="0" w:tplc="873ECFF0">
      <w:start w:val="1"/>
      <w:numFmt w:val="decimal"/>
      <w:lvlText w:val="%1."/>
      <w:lvlJc w:val="left"/>
      <w:pPr>
        <w:ind w:left="1080" w:hanging="360"/>
      </w:pPr>
    </w:lvl>
    <w:lvl w:ilvl="1" w:tplc="DD5254AC">
      <w:start w:val="1"/>
      <w:numFmt w:val="lowerLetter"/>
      <w:lvlText w:val="%2."/>
      <w:lvlJc w:val="left"/>
      <w:pPr>
        <w:ind w:left="1800" w:hanging="360"/>
      </w:pPr>
    </w:lvl>
    <w:lvl w:ilvl="2" w:tplc="C4CEB7CA">
      <w:start w:val="1"/>
      <w:numFmt w:val="lowerRoman"/>
      <w:lvlText w:val="%3."/>
      <w:lvlJc w:val="right"/>
      <w:pPr>
        <w:ind w:left="2520" w:hanging="180"/>
      </w:pPr>
    </w:lvl>
    <w:lvl w:ilvl="3" w:tplc="2E560F50">
      <w:start w:val="1"/>
      <w:numFmt w:val="decimal"/>
      <w:lvlText w:val="%4."/>
      <w:lvlJc w:val="left"/>
      <w:pPr>
        <w:ind w:left="3240" w:hanging="360"/>
      </w:pPr>
    </w:lvl>
    <w:lvl w:ilvl="4" w:tplc="E2404260">
      <w:start w:val="1"/>
      <w:numFmt w:val="lowerLetter"/>
      <w:lvlText w:val="%5."/>
      <w:lvlJc w:val="left"/>
      <w:pPr>
        <w:ind w:left="3960" w:hanging="360"/>
      </w:pPr>
    </w:lvl>
    <w:lvl w:ilvl="5" w:tplc="B45CD026">
      <w:start w:val="1"/>
      <w:numFmt w:val="lowerRoman"/>
      <w:lvlText w:val="%6."/>
      <w:lvlJc w:val="right"/>
      <w:pPr>
        <w:ind w:left="4680" w:hanging="180"/>
      </w:pPr>
    </w:lvl>
    <w:lvl w:ilvl="6" w:tplc="C3F2B3DA">
      <w:start w:val="1"/>
      <w:numFmt w:val="decimal"/>
      <w:lvlText w:val="%7."/>
      <w:lvlJc w:val="left"/>
      <w:pPr>
        <w:ind w:left="5400" w:hanging="360"/>
      </w:pPr>
    </w:lvl>
    <w:lvl w:ilvl="7" w:tplc="3716AEDA">
      <w:start w:val="1"/>
      <w:numFmt w:val="lowerLetter"/>
      <w:lvlText w:val="%8."/>
      <w:lvlJc w:val="left"/>
      <w:pPr>
        <w:ind w:left="6120" w:hanging="360"/>
      </w:pPr>
    </w:lvl>
    <w:lvl w:ilvl="8" w:tplc="7D627AFA">
      <w:start w:val="1"/>
      <w:numFmt w:val="lowerRoman"/>
      <w:lvlText w:val="%9."/>
      <w:lvlJc w:val="right"/>
      <w:pPr>
        <w:ind w:left="6840" w:hanging="180"/>
      </w:pPr>
    </w:lvl>
  </w:abstractNum>
  <w:abstractNum w:abstractNumId="9" w15:restartNumberingAfterBreak="0">
    <w:nsid w:val="25BC4A2A"/>
    <w:multiLevelType w:val="hybridMultilevel"/>
    <w:tmpl w:val="FFFFFFFF"/>
    <w:lvl w:ilvl="0" w:tplc="73C48DB0">
      <w:start w:val="1"/>
      <w:numFmt w:val="decimal"/>
      <w:lvlText w:val="%1."/>
      <w:lvlJc w:val="left"/>
      <w:pPr>
        <w:ind w:left="1080" w:hanging="360"/>
      </w:pPr>
    </w:lvl>
    <w:lvl w:ilvl="1" w:tplc="39862262">
      <w:start w:val="1"/>
      <w:numFmt w:val="lowerLetter"/>
      <w:lvlText w:val="%2."/>
      <w:lvlJc w:val="left"/>
      <w:pPr>
        <w:ind w:left="1800" w:hanging="360"/>
      </w:pPr>
    </w:lvl>
    <w:lvl w:ilvl="2" w:tplc="5DE0B6E4">
      <w:start w:val="1"/>
      <w:numFmt w:val="lowerRoman"/>
      <w:lvlText w:val="%3."/>
      <w:lvlJc w:val="right"/>
      <w:pPr>
        <w:ind w:left="2520" w:hanging="180"/>
      </w:pPr>
    </w:lvl>
    <w:lvl w:ilvl="3" w:tplc="F81C1366">
      <w:start w:val="1"/>
      <w:numFmt w:val="decimal"/>
      <w:lvlText w:val="%4."/>
      <w:lvlJc w:val="left"/>
      <w:pPr>
        <w:ind w:left="3240" w:hanging="360"/>
      </w:pPr>
    </w:lvl>
    <w:lvl w:ilvl="4" w:tplc="A0D45C48">
      <w:start w:val="1"/>
      <w:numFmt w:val="lowerLetter"/>
      <w:lvlText w:val="%5."/>
      <w:lvlJc w:val="left"/>
      <w:pPr>
        <w:ind w:left="3960" w:hanging="360"/>
      </w:pPr>
    </w:lvl>
    <w:lvl w:ilvl="5" w:tplc="B2FE4644">
      <w:start w:val="1"/>
      <w:numFmt w:val="lowerRoman"/>
      <w:lvlText w:val="%6."/>
      <w:lvlJc w:val="right"/>
      <w:pPr>
        <w:ind w:left="4680" w:hanging="180"/>
      </w:pPr>
    </w:lvl>
    <w:lvl w:ilvl="6" w:tplc="36282F1A">
      <w:start w:val="1"/>
      <w:numFmt w:val="decimal"/>
      <w:lvlText w:val="%7."/>
      <w:lvlJc w:val="left"/>
      <w:pPr>
        <w:ind w:left="5400" w:hanging="360"/>
      </w:pPr>
    </w:lvl>
    <w:lvl w:ilvl="7" w:tplc="4D9E355C">
      <w:start w:val="1"/>
      <w:numFmt w:val="lowerLetter"/>
      <w:lvlText w:val="%8."/>
      <w:lvlJc w:val="left"/>
      <w:pPr>
        <w:ind w:left="6120" w:hanging="360"/>
      </w:pPr>
    </w:lvl>
    <w:lvl w:ilvl="8" w:tplc="6D0E3614">
      <w:start w:val="1"/>
      <w:numFmt w:val="lowerRoman"/>
      <w:lvlText w:val="%9."/>
      <w:lvlJc w:val="right"/>
      <w:pPr>
        <w:ind w:left="6840" w:hanging="180"/>
      </w:pPr>
    </w:lvl>
  </w:abstractNum>
  <w:abstractNum w:abstractNumId="10" w15:restartNumberingAfterBreak="0">
    <w:nsid w:val="2B2E1A1E"/>
    <w:multiLevelType w:val="hybridMultilevel"/>
    <w:tmpl w:val="FFFFFFFF"/>
    <w:lvl w:ilvl="0" w:tplc="1E1A4B1C">
      <w:start w:val="1"/>
      <w:numFmt w:val="decimal"/>
      <w:lvlText w:val="%1."/>
      <w:lvlJc w:val="left"/>
      <w:pPr>
        <w:ind w:left="720" w:hanging="360"/>
      </w:pPr>
    </w:lvl>
    <w:lvl w:ilvl="1" w:tplc="FACC0E34">
      <w:start w:val="1"/>
      <w:numFmt w:val="lowerLetter"/>
      <w:lvlText w:val="%2."/>
      <w:lvlJc w:val="left"/>
      <w:pPr>
        <w:ind w:left="1440" w:hanging="360"/>
      </w:pPr>
    </w:lvl>
    <w:lvl w:ilvl="2" w:tplc="517ECD56">
      <w:start w:val="1"/>
      <w:numFmt w:val="lowerRoman"/>
      <w:lvlText w:val="%3."/>
      <w:lvlJc w:val="right"/>
      <w:pPr>
        <w:ind w:left="2160" w:hanging="180"/>
      </w:pPr>
    </w:lvl>
    <w:lvl w:ilvl="3" w:tplc="170C8F04">
      <w:start w:val="1"/>
      <w:numFmt w:val="decimal"/>
      <w:lvlText w:val="%4."/>
      <w:lvlJc w:val="left"/>
      <w:pPr>
        <w:ind w:left="2880" w:hanging="360"/>
      </w:pPr>
    </w:lvl>
    <w:lvl w:ilvl="4" w:tplc="34FCFE46">
      <w:start w:val="1"/>
      <w:numFmt w:val="lowerLetter"/>
      <w:lvlText w:val="%5."/>
      <w:lvlJc w:val="left"/>
      <w:pPr>
        <w:ind w:left="3600" w:hanging="360"/>
      </w:pPr>
    </w:lvl>
    <w:lvl w:ilvl="5" w:tplc="7DE663A8">
      <w:start w:val="1"/>
      <w:numFmt w:val="lowerRoman"/>
      <w:lvlText w:val="%6."/>
      <w:lvlJc w:val="right"/>
      <w:pPr>
        <w:ind w:left="4320" w:hanging="180"/>
      </w:pPr>
    </w:lvl>
    <w:lvl w:ilvl="6" w:tplc="8792698C">
      <w:start w:val="1"/>
      <w:numFmt w:val="decimal"/>
      <w:lvlText w:val="%7."/>
      <w:lvlJc w:val="left"/>
      <w:pPr>
        <w:ind w:left="5040" w:hanging="360"/>
      </w:pPr>
    </w:lvl>
    <w:lvl w:ilvl="7" w:tplc="A21ECC8E">
      <w:start w:val="1"/>
      <w:numFmt w:val="lowerLetter"/>
      <w:lvlText w:val="%8."/>
      <w:lvlJc w:val="left"/>
      <w:pPr>
        <w:ind w:left="5760" w:hanging="360"/>
      </w:pPr>
    </w:lvl>
    <w:lvl w:ilvl="8" w:tplc="0150AFF8">
      <w:start w:val="1"/>
      <w:numFmt w:val="lowerRoman"/>
      <w:lvlText w:val="%9."/>
      <w:lvlJc w:val="right"/>
      <w:pPr>
        <w:ind w:left="6480" w:hanging="180"/>
      </w:pPr>
    </w:lvl>
  </w:abstractNum>
  <w:abstractNum w:abstractNumId="11" w15:restartNumberingAfterBreak="0">
    <w:nsid w:val="2DC81A38"/>
    <w:multiLevelType w:val="hybridMultilevel"/>
    <w:tmpl w:val="FFFFFFFF"/>
    <w:lvl w:ilvl="0" w:tplc="455E8562">
      <w:start w:val="1"/>
      <w:numFmt w:val="decimal"/>
      <w:lvlText w:val="%1."/>
      <w:lvlJc w:val="left"/>
      <w:pPr>
        <w:ind w:left="1080" w:hanging="360"/>
      </w:pPr>
    </w:lvl>
    <w:lvl w:ilvl="1" w:tplc="78164684">
      <w:start w:val="1"/>
      <w:numFmt w:val="lowerLetter"/>
      <w:lvlText w:val="%2."/>
      <w:lvlJc w:val="left"/>
      <w:pPr>
        <w:ind w:left="1800" w:hanging="360"/>
      </w:pPr>
    </w:lvl>
    <w:lvl w:ilvl="2" w:tplc="A642AE96">
      <w:start w:val="1"/>
      <w:numFmt w:val="lowerRoman"/>
      <w:lvlText w:val="%3."/>
      <w:lvlJc w:val="right"/>
      <w:pPr>
        <w:ind w:left="2520" w:hanging="180"/>
      </w:pPr>
    </w:lvl>
    <w:lvl w:ilvl="3" w:tplc="3BDE338A">
      <w:start w:val="1"/>
      <w:numFmt w:val="decimal"/>
      <w:lvlText w:val="%4."/>
      <w:lvlJc w:val="left"/>
      <w:pPr>
        <w:ind w:left="3240" w:hanging="360"/>
      </w:pPr>
    </w:lvl>
    <w:lvl w:ilvl="4" w:tplc="7BA62C6C">
      <w:start w:val="1"/>
      <w:numFmt w:val="lowerLetter"/>
      <w:lvlText w:val="%5."/>
      <w:lvlJc w:val="left"/>
      <w:pPr>
        <w:ind w:left="3960" w:hanging="360"/>
      </w:pPr>
    </w:lvl>
    <w:lvl w:ilvl="5" w:tplc="72EC539A">
      <w:start w:val="1"/>
      <w:numFmt w:val="lowerRoman"/>
      <w:lvlText w:val="%6."/>
      <w:lvlJc w:val="right"/>
      <w:pPr>
        <w:ind w:left="4680" w:hanging="180"/>
      </w:pPr>
    </w:lvl>
    <w:lvl w:ilvl="6" w:tplc="94F2AD88">
      <w:start w:val="1"/>
      <w:numFmt w:val="decimal"/>
      <w:lvlText w:val="%7."/>
      <w:lvlJc w:val="left"/>
      <w:pPr>
        <w:ind w:left="5400" w:hanging="360"/>
      </w:pPr>
    </w:lvl>
    <w:lvl w:ilvl="7" w:tplc="B5FC32EA">
      <w:start w:val="1"/>
      <w:numFmt w:val="lowerLetter"/>
      <w:lvlText w:val="%8."/>
      <w:lvlJc w:val="left"/>
      <w:pPr>
        <w:ind w:left="6120" w:hanging="360"/>
      </w:pPr>
    </w:lvl>
    <w:lvl w:ilvl="8" w:tplc="C7E050EE">
      <w:start w:val="1"/>
      <w:numFmt w:val="lowerRoman"/>
      <w:lvlText w:val="%9."/>
      <w:lvlJc w:val="right"/>
      <w:pPr>
        <w:ind w:left="6840" w:hanging="180"/>
      </w:pPr>
    </w:lvl>
  </w:abstractNum>
  <w:abstractNum w:abstractNumId="12" w15:restartNumberingAfterBreak="0">
    <w:nsid w:val="3085162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1C53C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4F7D1F"/>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6E72BCA"/>
    <w:multiLevelType w:val="hybridMultilevel"/>
    <w:tmpl w:val="FFFFFFFF"/>
    <w:lvl w:ilvl="0" w:tplc="5F92E57A">
      <w:start w:val="1"/>
      <w:numFmt w:val="decimal"/>
      <w:lvlText w:val="%1."/>
      <w:lvlJc w:val="left"/>
      <w:pPr>
        <w:ind w:left="1080" w:hanging="360"/>
      </w:pPr>
    </w:lvl>
    <w:lvl w:ilvl="1" w:tplc="FCD414F0">
      <w:start w:val="1"/>
      <w:numFmt w:val="lowerLetter"/>
      <w:lvlText w:val="%2."/>
      <w:lvlJc w:val="left"/>
      <w:pPr>
        <w:ind w:left="1800" w:hanging="360"/>
      </w:pPr>
    </w:lvl>
    <w:lvl w:ilvl="2" w:tplc="A212111A">
      <w:start w:val="1"/>
      <w:numFmt w:val="lowerRoman"/>
      <w:lvlText w:val="%3."/>
      <w:lvlJc w:val="right"/>
      <w:pPr>
        <w:ind w:left="2520" w:hanging="180"/>
      </w:pPr>
    </w:lvl>
    <w:lvl w:ilvl="3" w:tplc="80C8EC44">
      <w:start w:val="1"/>
      <w:numFmt w:val="decimal"/>
      <w:lvlText w:val="%4."/>
      <w:lvlJc w:val="left"/>
      <w:pPr>
        <w:ind w:left="3240" w:hanging="360"/>
      </w:pPr>
    </w:lvl>
    <w:lvl w:ilvl="4" w:tplc="83D62EEE">
      <w:start w:val="1"/>
      <w:numFmt w:val="lowerLetter"/>
      <w:lvlText w:val="%5."/>
      <w:lvlJc w:val="left"/>
      <w:pPr>
        <w:ind w:left="3960" w:hanging="360"/>
      </w:pPr>
    </w:lvl>
    <w:lvl w:ilvl="5" w:tplc="B90E0374">
      <w:start w:val="1"/>
      <w:numFmt w:val="lowerRoman"/>
      <w:lvlText w:val="%6."/>
      <w:lvlJc w:val="right"/>
      <w:pPr>
        <w:ind w:left="4680" w:hanging="180"/>
      </w:pPr>
    </w:lvl>
    <w:lvl w:ilvl="6" w:tplc="B7581810">
      <w:start w:val="1"/>
      <w:numFmt w:val="decimal"/>
      <w:lvlText w:val="%7."/>
      <w:lvlJc w:val="left"/>
      <w:pPr>
        <w:ind w:left="5400" w:hanging="360"/>
      </w:pPr>
    </w:lvl>
    <w:lvl w:ilvl="7" w:tplc="987686CE">
      <w:start w:val="1"/>
      <w:numFmt w:val="lowerLetter"/>
      <w:lvlText w:val="%8."/>
      <w:lvlJc w:val="left"/>
      <w:pPr>
        <w:ind w:left="6120" w:hanging="360"/>
      </w:pPr>
    </w:lvl>
    <w:lvl w:ilvl="8" w:tplc="17407790">
      <w:start w:val="1"/>
      <w:numFmt w:val="lowerRoman"/>
      <w:lvlText w:val="%9."/>
      <w:lvlJc w:val="right"/>
      <w:pPr>
        <w:ind w:left="6840" w:hanging="180"/>
      </w:pPr>
    </w:lvl>
  </w:abstractNum>
  <w:abstractNum w:abstractNumId="16" w15:restartNumberingAfterBreak="0">
    <w:nsid w:val="3C0E6BBA"/>
    <w:multiLevelType w:val="hybrid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F5E0A55"/>
    <w:multiLevelType w:val="hybridMultilevel"/>
    <w:tmpl w:val="FFFFFFFF"/>
    <w:lvl w:ilvl="0" w:tplc="F64A1AC2">
      <w:start w:val="1"/>
      <w:numFmt w:val="decimal"/>
      <w:lvlText w:val="%1."/>
      <w:lvlJc w:val="left"/>
      <w:pPr>
        <w:ind w:left="720" w:hanging="360"/>
      </w:pPr>
    </w:lvl>
    <w:lvl w:ilvl="1" w:tplc="018CCD64">
      <w:start w:val="1"/>
      <w:numFmt w:val="lowerLetter"/>
      <w:lvlText w:val="%2."/>
      <w:lvlJc w:val="left"/>
      <w:pPr>
        <w:ind w:left="1440" w:hanging="360"/>
      </w:pPr>
    </w:lvl>
    <w:lvl w:ilvl="2" w:tplc="31420390">
      <w:start w:val="1"/>
      <w:numFmt w:val="lowerRoman"/>
      <w:lvlText w:val="%3."/>
      <w:lvlJc w:val="right"/>
      <w:pPr>
        <w:ind w:left="2160" w:hanging="180"/>
      </w:pPr>
    </w:lvl>
    <w:lvl w:ilvl="3" w:tplc="2B9A1FE6">
      <w:start w:val="1"/>
      <w:numFmt w:val="decimal"/>
      <w:lvlText w:val="%4."/>
      <w:lvlJc w:val="left"/>
      <w:pPr>
        <w:ind w:left="2880" w:hanging="360"/>
      </w:pPr>
    </w:lvl>
    <w:lvl w:ilvl="4" w:tplc="268AEDDE">
      <w:start w:val="1"/>
      <w:numFmt w:val="lowerLetter"/>
      <w:lvlText w:val="%5."/>
      <w:lvlJc w:val="left"/>
      <w:pPr>
        <w:ind w:left="3600" w:hanging="360"/>
      </w:pPr>
    </w:lvl>
    <w:lvl w:ilvl="5" w:tplc="20441E2C">
      <w:start w:val="1"/>
      <w:numFmt w:val="lowerRoman"/>
      <w:lvlText w:val="%6."/>
      <w:lvlJc w:val="right"/>
      <w:pPr>
        <w:ind w:left="4320" w:hanging="180"/>
      </w:pPr>
    </w:lvl>
    <w:lvl w:ilvl="6" w:tplc="F4308F64">
      <w:start w:val="1"/>
      <w:numFmt w:val="decimal"/>
      <w:lvlText w:val="%7."/>
      <w:lvlJc w:val="left"/>
      <w:pPr>
        <w:ind w:left="5040" w:hanging="360"/>
      </w:pPr>
    </w:lvl>
    <w:lvl w:ilvl="7" w:tplc="96FA85E4">
      <w:start w:val="1"/>
      <w:numFmt w:val="lowerLetter"/>
      <w:lvlText w:val="%8."/>
      <w:lvlJc w:val="left"/>
      <w:pPr>
        <w:ind w:left="5760" w:hanging="360"/>
      </w:pPr>
    </w:lvl>
    <w:lvl w:ilvl="8" w:tplc="0E06795E">
      <w:start w:val="1"/>
      <w:numFmt w:val="lowerRoman"/>
      <w:lvlText w:val="%9."/>
      <w:lvlJc w:val="right"/>
      <w:pPr>
        <w:ind w:left="6480" w:hanging="180"/>
      </w:pPr>
    </w:lvl>
  </w:abstractNum>
  <w:abstractNum w:abstractNumId="18" w15:restartNumberingAfterBreak="0">
    <w:nsid w:val="3F971F95"/>
    <w:multiLevelType w:val="hybridMultilevel"/>
    <w:tmpl w:val="FFFFFFFF"/>
    <w:lvl w:ilvl="0" w:tplc="8FEE1920">
      <w:start w:val="1"/>
      <w:numFmt w:val="decimal"/>
      <w:lvlText w:val="%1."/>
      <w:lvlJc w:val="left"/>
      <w:pPr>
        <w:ind w:left="1080" w:hanging="360"/>
      </w:pPr>
    </w:lvl>
    <w:lvl w:ilvl="1" w:tplc="503C94F8">
      <w:start w:val="1"/>
      <w:numFmt w:val="lowerLetter"/>
      <w:lvlText w:val="%2."/>
      <w:lvlJc w:val="left"/>
      <w:pPr>
        <w:ind w:left="1800" w:hanging="360"/>
      </w:pPr>
    </w:lvl>
    <w:lvl w:ilvl="2" w:tplc="8CB80D22">
      <w:start w:val="1"/>
      <w:numFmt w:val="lowerRoman"/>
      <w:lvlText w:val="%3."/>
      <w:lvlJc w:val="right"/>
      <w:pPr>
        <w:ind w:left="2520" w:hanging="180"/>
      </w:pPr>
    </w:lvl>
    <w:lvl w:ilvl="3" w:tplc="31DC10EA">
      <w:start w:val="1"/>
      <w:numFmt w:val="decimal"/>
      <w:lvlText w:val="%4."/>
      <w:lvlJc w:val="left"/>
      <w:pPr>
        <w:ind w:left="3240" w:hanging="360"/>
      </w:pPr>
    </w:lvl>
    <w:lvl w:ilvl="4" w:tplc="40C07092">
      <w:start w:val="1"/>
      <w:numFmt w:val="lowerLetter"/>
      <w:lvlText w:val="%5."/>
      <w:lvlJc w:val="left"/>
      <w:pPr>
        <w:ind w:left="3960" w:hanging="360"/>
      </w:pPr>
    </w:lvl>
    <w:lvl w:ilvl="5" w:tplc="00701662">
      <w:start w:val="1"/>
      <w:numFmt w:val="lowerRoman"/>
      <w:lvlText w:val="%6."/>
      <w:lvlJc w:val="right"/>
      <w:pPr>
        <w:ind w:left="4680" w:hanging="180"/>
      </w:pPr>
    </w:lvl>
    <w:lvl w:ilvl="6" w:tplc="F77272E6">
      <w:start w:val="1"/>
      <w:numFmt w:val="decimal"/>
      <w:lvlText w:val="%7."/>
      <w:lvlJc w:val="left"/>
      <w:pPr>
        <w:ind w:left="5400" w:hanging="360"/>
      </w:pPr>
    </w:lvl>
    <w:lvl w:ilvl="7" w:tplc="65922968">
      <w:start w:val="1"/>
      <w:numFmt w:val="lowerLetter"/>
      <w:lvlText w:val="%8."/>
      <w:lvlJc w:val="left"/>
      <w:pPr>
        <w:ind w:left="6120" w:hanging="360"/>
      </w:pPr>
    </w:lvl>
    <w:lvl w:ilvl="8" w:tplc="DCE0085C">
      <w:start w:val="1"/>
      <w:numFmt w:val="lowerRoman"/>
      <w:lvlText w:val="%9."/>
      <w:lvlJc w:val="right"/>
      <w:pPr>
        <w:ind w:left="6840" w:hanging="180"/>
      </w:pPr>
    </w:lvl>
  </w:abstractNum>
  <w:abstractNum w:abstractNumId="19" w15:restartNumberingAfterBreak="0">
    <w:nsid w:val="419F40F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8EB143"/>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3A2A30B"/>
    <w:multiLevelType w:val="hybridMultilevel"/>
    <w:tmpl w:val="E668CCEA"/>
    <w:lvl w:ilvl="0" w:tplc="D410F78C">
      <w:start w:val="1"/>
      <w:numFmt w:val="decimal"/>
      <w:lvlText w:val="%1."/>
      <w:lvlJc w:val="left"/>
      <w:pPr>
        <w:ind w:left="720" w:hanging="360"/>
      </w:pPr>
    </w:lvl>
    <w:lvl w:ilvl="1" w:tplc="6E763FAC">
      <w:start w:val="1"/>
      <w:numFmt w:val="lowerLetter"/>
      <w:lvlText w:val="%2."/>
      <w:lvlJc w:val="left"/>
      <w:pPr>
        <w:ind w:left="1440" w:hanging="360"/>
      </w:pPr>
    </w:lvl>
    <w:lvl w:ilvl="2" w:tplc="0B784768">
      <w:start w:val="1"/>
      <w:numFmt w:val="lowerRoman"/>
      <w:lvlText w:val="%3."/>
      <w:lvlJc w:val="right"/>
      <w:pPr>
        <w:ind w:left="2160" w:hanging="180"/>
      </w:pPr>
    </w:lvl>
    <w:lvl w:ilvl="3" w:tplc="C1EE7E24">
      <w:start w:val="1"/>
      <w:numFmt w:val="decimal"/>
      <w:lvlText w:val="%4."/>
      <w:lvlJc w:val="left"/>
      <w:pPr>
        <w:ind w:left="2880" w:hanging="360"/>
      </w:pPr>
    </w:lvl>
    <w:lvl w:ilvl="4" w:tplc="90105592">
      <w:start w:val="1"/>
      <w:numFmt w:val="lowerLetter"/>
      <w:lvlText w:val="%5."/>
      <w:lvlJc w:val="left"/>
      <w:pPr>
        <w:ind w:left="3600" w:hanging="360"/>
      </w:pPr>
    </w:lvl>
    <w:lvl w:ilvl="5" w:tplc="17D6CC34">
      <w:start w:val="1"/>
      <w:numFmt w:val="lowerRoman"/>
      <w:lvlText w:val="%6."/>
      <w:lvlJc w:val="right"/>
      <w:pPr>
        <w:ind w:left="4320" w:hanging="180"/>
      </w:pPr>
    </w:lvl>
    <w:lvl w:ilvl="6" w:tplc="65701496">
      <w:start w:val="1"/>
      <w:numFmt w:val="decimal"/>
      <w:lvlText w:val="%7."/>
      <w:lvlJc w:val="left"/>
      <w:pPr>
        <w:ind w:left="5040" w:hanging="360"/>
      </w:pPr>
    </w:lvl>
    <w:lvl w:ilvl="7" w:tplc="2000F08C">
      <w:start w:val="1"/>
      <w:numFmt w:val="lowerLetter"/>
      <w:lvlText w:val="%8."/>
      <w:lvlJc w:val="left"/>
      <w:pPr>
        <w:ind w:left="5760" w:hanging="360"/>
      </w:pPr>
    </w:lvl>
    <w:lvl w:ilvl="8" w:tplc="D504B76A">
      <w:start w:val="1"/>
      <w:numFmt w:val="lowerRoman"/>
      <w:lvlText w:val="%9."/>
      <w:lvlJc w:val="right"/>
      <w:pPr>
        <w:ind w:left="6480" w:hanging="180"/>
      </w:pPr>
    </w:lvl>
  </w:abstractNum>
  <w:abstractNum w:abstractNumId="22" w15:restartNumberingAfterBreak="0">
    <w:nsid w:val="4B780FF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7B309C"/>
    <w:multiLevelType w:val="hybridMultilevel"/>
    <w:tmpl w:val="FFFFFFFF"/>
    <w:lvl w:ilvl="0" w:tplc="47667488">
      <w:start w:val="1"/>
      <w:numFmt w:val="bullet"/>
      <w:lvlText w:val=""/>
      <w:lvlJc w:val="left"/>
      <w:pPr>
        <w:ind w:left="1080" w:hanging="360"/>
      </w:pPr>
      <w:rPr>
        <w:rFonts w:hint="default" w:ascii="Symbol" w:hAnsi="Symbol"/>
      </w:rPr>
    </w:lvl>
    <w:lvl w:ilvl="1" w:tplc="EE76BE28">
      <w:start w:val="1"/>
      <w:numFmt w:val="bullet"/>
      <w:lvlText w:val="o"/>
      <w:lvlJc w:val="left"/>
      <w:pPr>
        <w:ind w:left="1800" w:hanging="360"/>
      </w:pPr>
      <w:rPr>
        <w:rFonts w:hint="default" w:ascii="Courier New" w:hAnsi="Courier New"/>
      </w:rPr>
    </w:lvl>
    <w:lvl w:ilvl="2" w:tplc="95EE3712">
      <w:start w:val="1"/>
      <w:numFmt w:val="bullet"/>
      <w:lvlText w:val=""/>
      <w:lvlJc w:val="left"/>
      <w:pPr>
        <w:ind w:left="2520" w:hanging="360"/>
      </w:pPr>
      <w:rPr>
        <w:rFonts w:hint="default" w:ascii="Wingdings" w:hAnsi="Wingdings"/>
      </w:rPr>
    </w:lvl>
    <w:lvl w:ilvl="3" w:tplc="2AD22D5A">
      <w:start w:val="1"/>
      <w:numFmt w:val="bullet"/>
      <w:lvlText w:val=""/>
      <w:lvlJc w:val="left"/>
      <w:pPr>
        <w:ind w:left="3240" w:hanging="360"/>
      </w:pPr>
      <w:rPr>
        <w:rFonts w:hint="default" w:ascii="Symbol" w:hAnsi="Symbol"/>
      </w:rPr>
    </w:lvl>
    <w:lvl w:ilvl="4" w:tplc="54886154">
      <w:start w:val="1"/>
      <w:numFmt w:val="bullet"/>
      <w:lvlText w:val="o"/>
      <w:lvlJc w:val="left"/>
      <w:pPr>
        <w:ind w:left="3960" w:hanging="360"/>
      </w:pPr>
      <w:rPr>
        <w:rFonts w:hint="default" w:ascii="Courier New" w:hAnsi="Courier New"/>
      </w:rPr>
    </w:lvl>
    <w:lvl w:ilvl="5" w:tplc="584E3E24">
      <w:start w:val="1"/>
      <w:numFmt w:val="bullet"/>
      <w:lvlText w:val=""/>
      <w:lvlJc w:val="left"/>
      <w:pPr>
        <w:ind w:left="4680" w:hanging="360"/>
      </w:pPr>
      <w:rPr>
        <w:rFonts w:hint="default" w:ascii="Wingdings" w:hAnsi="Wingdings"/>
      </w:rPr>
    </w:lvl>
    <w:lvl w:ilvl="6" w:tplc="6CC078B0">
      <w:start w:val="1"/>
      <w:numFmt w:val="bullet"/>
      <w:lvlText w:val=""/>
      <w:lvlJc w:val="left"/>
      <w:pPr>
        <w:ind w:left="5400" w:hanging="360"/>
      </w:pPr>
      <w:rPr>
        <w:rFonts w:hint="default" w:ascii="Symbol" w:hAnsi="Symbol"/>
      </w:rPr>
    </w:lvl>
    <w:lvl w:ilvl="7" w:tplc="828CA874">
      <w:start w:val="1"/>
      <w:numFmt w:val="bullet"/>
      <w:lvlText w:val="o"/>
      <w:lvlJc w:val="left"/>
      <w:pPr>
        <w:ind w:left="6120" w:hanging="360"/>
      </w:pPr>
      <w:rPr>
        <w:rFonts w:hint="default" w:ascii="Courier New" w:hAnsi="Courier New"/>
      </w:rPr>
    </w:lvl>
    <w:lvl w:ilvl="8" w:tplc="0ABC4078">
      <w:start w:val="1"/>
      <w:numFmt w:val="bullet"/>
      <w:lvlText w:val=""/>
      <w:lvlJc w:val="left"/>
      <w:pPr>
        <w:ind w:left="6840" w:hanging="360"/>
      </w:pPr>
      <w:rPr>
        <w:rFonts w:hint="default" w:ascii="Wingdings" w:hAnsi="Wingdings"/>
      </w:rPr>
    </w:lvl>
  </w:abstractNum>
  <w:abstractNum w:abstractNumId="24" w15:restartNumberingAfterBreak="0">
    <w:nsid w:val="4F52340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F7FA029"/>
    <w:multiLevelType w:val="hybridMultilevel"/>
    <w:tmpl w:val="FFFFFFFF"/>
    <w:lvl w:ilvl="0" w:tplc="9D788164">
      <w:start w:val="1"/>
      <w:numFmt w:val="decimal"/>
      <w:lvlText w:val="%1."/>
      <w:lvlJc w:val="left"/>
      <w:pPr>
        <w:ind w:left="720" w:hanging="360"/>
      </w:pPr>
    </w:lvl>
    <w:lvl w:ilvl="1" w:tplc="64C408E0">
      <w:start w:val="1"/>
      <w:numFmt w:val="lowerLetter"/>
      <w:lvlText w:val="%2."/>
      <w:lvlJc w:val="left"/>
      <w:pPr>
        <w:ind w:left="1440" w:hanging="360"/>
      </w:pPr>
    </w:lvl>
    <w:lvl w:ilvl="2" w:tplc="E788FD9C">
      <w:start w:val="1"/>
      <w:numFmt w:val="lowerRoman"/>
      <w:lvlText w:val="%3."/>
      <w:lvlJc w:val="right"/>
      <w:pPr>
        <w:ind w:left="2160" w:hanging="180"/>
      </w:pPr>
    </w:lvl>
    <w:lvl w:ilvl="3" w:tplc="EF2C0892">
      <w:start w:val="1"/>
      <w:numFmt w:val="decimal"/>
      <w:lvlText w:val="%4."/>
      <w:lvlJc w:val="left"/>
      <w:pPr>
        <w:ind w:left="2880" w:hanging="360"/>
      </w:pPr>
    </w:lvl>
    <w:lvl w:ilvl="4" w:tplc="2AB6FF58">
      <w:start w:val="1"/>
      <w:numFmt w:val="lowerLetter"/>
      <w:lvlText w:val="%5."/>
      <w:lvlJc w:val="left"/>
      <w:pPr>
        <w:ind w:left="3600" w:hanging="360"/>
      </w:pPr>
    </w:lvl>
    <w:lvl w:ilvl="5" w:tplc="7DD26162">
      <w:start w:val="1"/>
      <w:numFmt w:val="lowerRoman"/>
      <w:lvlText w:val="%6."/>
      <w:lvlJc w:val="right"/>
      <w:pPr>
        <w:ind w:left="4320" w:hanging="180"/>
      </w:pPr>
    </w:lvl>
    <w:lvl w:ilvl="6" w:tplc="56742690">
      <w:start w:val="1"/>
      <w:numFmt w:val="decimal"/>
      <w:lvlText w:val="%7."/>
      <w:lvlJc w:val="left"/>
      <w:pPr>
        <w:ind w:left="5040" w:hanging="360"/>
      </w:pPr>
    </w:lvl>
    <w:lvl w:ilvl="7" w:tplc="E05E0EEE">
      <w:start w:val="1"/>
      <w:numFmt w:val="lowerLetter"/>
      <w:lvlText w:val="%8."/>
      <w:lvlJc w:val="left"/>
      <w:pPr>
        <w:ind w:left="5760" w:hanging="360"/>
      </w:pPr>
    </w:lvl>
    <w:lvl w:ilvl="8" w:tplc="37DA307E">
      <w:start w:val="1"/>
      <w:numFmt w:val="lowerRoman"/>
      <w:lvlText w:val="%9."/>
      <w:lvlJc w:val="right"/>
      <w:pPr>
        <w:ind w:left="6480" w:hanging="180"/>
      </w:pPr>
    </w:lvl>
  </w:abstractNum>
  <w:abstractNum w:abstractNumId="26" w15:restartNumberingAfterBreak="0">
    <w:nsid w:val="576BFE89"/>
    <w:multiLevelType w:val="hybridMultilevel"/>
    <w:tmpl w:val="FFFFFFFF"/>
    <w:lvl w:ilvl="0" w:tplc="1736E992">
      <w:start w:val="1"/>
      <w:numFmt w:val="decimal"/>
      <w:lvlText w:val="%1."/>
      <w:lvlJc w:val="left"/>
      <w:pPr>
        <w:ind w:left="720" w:hanging="360"/>
      </w:pPr>
    </w:lvl>
    <w:lvl w:ilvl="1" w:tplc="2068C1D0">
      <w:start w:val="1"/>
      <w:numFmt w:val="lowerLetter"/>
      <w:lvlText w:val="%2."/>
      <w:lvlJc w:val="left"/>
      <w:pPr>
        <w:ind w:left="1440" w:hanging="360"/>
      </w:pPr>
    </w:lvl>
    <w:lvl w:ilvl="2" w:tplc="D56AE7FC">
      <w:start w:val="1"/>
      <w:numFmt w:val="lowerRoman"/>
      <w:lvlText w:val="%3."/>
      <w:lvlJc w:val="right"/>
      <w:pPr>
        <w:ind w:left="2160" w:hanging="180"/>
      </w:pPr>
    </w:lvl>
    <w:lvl w:ilvl="3" w:tplc="4898856A">
      <w:start w:val="1"/>
      <w:numFmt w:val="decimal"/>
      <w:lvlText w:val="%4."/>
      <w:lvlJc w:val="left"/>
      <w:pPr>
        <w:ind w:left="2880" w:hanging="360"/>
      </w:pPr>
    </w:lvl>
    <w:lvl w:ilvl="4" w:tplc="C3368CA6">
      <w:start w:val="1"/>
      <w:numFmt w:val="lowerLetter"/>
      <w:lvlText w:val="%5."/>
      <w:lvlJc w:val="left"/>
      <w:pPr>
        <w:ind w:left="3600" w:hanging="360"/>
      </w:pPr>
    </w:lvl>
    <w:lvl w:ilvl="5" w:tplc="3C06FE9A">
      <w:start w:val="1"/>
      <w:numFmt w:val="lowerRoman"/>
      <w:lvlText w:val="%6."/>
      <w:lvlJc w:val="right"/>
      <w:pPr>
        <w:ind w:left="4320" w:hanging="180"/>
      </w:pPr>
    </w:lvl>
    <w:lvl w:ilvl="6" w:tplc="243EE9D0">
      <w:start w:val="1"/>
      <w:numFmt w:val="decimal"/>
      <w:lvlText w:val="%7."/>
      <w:lvlJc w:val="left"/>
      <w:pPr>
        <w:ind w:left="5040" w:hanging="360"/>
      </w:pPr>
    </w:lvl>
    <w:lvl w:ilvl="7" w:tplc="4D00911C">
      <w:start w:val="1"/>
      <w:numFmt w:val="lowerLetter"/>
      <w:lvlText w:val="%8."/>
      <w:lvlJc w:val="left"/>
      <w:pPr>
        <w:ind w:left="5760" w:hanging="360"/>
      </w:pPr>
    </w:lvl>
    <w:lvl w:ilvl="8" w:tplc="80825E88">
      <w:start w:val="1"/>
      <w:numFmt w:val="lowerRoman"/>
      <w:lvlText w:val="%9."/>
      <w:lvlJc w:val="right"/>
      <w:pPr>
        <w:ind w:left="6480" w:hanging="180"/>
      </w:pPr>
    </w:lvl>
  </w:abstractNum>
  <w:abstractNum w:abstractNumId="27" w15:restartNumberingAfterBreak="0">
    <w:nsid w:val="633EAAC7"/>
    <w:multiLevelType w:val="hybridMultilevel"/>
    <w:tmpl w:val="FFFFFFFF"/>
    <w:lvl w:ilvl="0" w:tplc="55BA25F4">
      <w:start w:val="1"/>
      <w:numFmt w:val="decimal"/>
      <w:lvlText w:val="%1."/>
      <w:lvlJc w:val="left"/>
      <w:pPr>
        <w:ind w:left="1080" w:hanging="360"/>
      </w:pPr>
    </w:lvl>
    <w:lvl w:ilvl="1" w:tplc="87449FDA">
      <w:start w:val="1"/>
      <w:numFmt w:val="lowerLetter"/>
      <w:lvlText w:val="%2."/>
      <w:lvlJc w:val="left"/>
      <w:pPr>
        <w:ind w:left="1800" w:hanging="360"/>
      </w:pPr>
    </w:lvl>
    <w:lvl w:ilvl="2" w:tplc="E154FAA6">
      <w:start w:val="1"/>
      <w:numFmt w:val="lowerRoman"/>
      <w:lvlText w:val="%3."/>
      <w:lvlJc w:val="right"/>
      <w:pPr>
        <w:ind w:left="2520" w:hanging="180"/>
      </w:pPr>
    </w:lvl>
    <w:lvl w:ilvl="3" w:tplc="5928A684">
      <w:start w:val="1"/>
      <w:numFmt w:val="decimal"/>
      <w:lvlText w:val="%4."/>
      <w:lvlJc w:val="left"/>
      <w:pPr>
        <w:ind w:left="3240" w:hanging="360"/>
      </w:pPr>
    </w:lvl>
    <w:lvl w:ilvl="4" w:tplc="9104CDA0">
      <w:start w:val="1"/>
      <w:numFmt w:val="lowerLetter"/>
      <w:lvlText w:val="%5."/>
      <w:lvlJc w:val="left"/>
      <w:pPr>
        <w:ind w:left="3960" w:hanging="360"/>
      </w:pPr>
    </w:lvl>
    <w:lvl w:ilvl="5" w:tplc="FA08CC1E">
      <w:start w:val="1"/>
      <w:numFmt w:val="lowerRoman"/>
      <w:lvlText w:val="%6."/>
      <w:lvlJc w:val="right"/>
      <w:pPr>
        <w:ind w:left="4680" w:hanging="180"/>
      </w:pPr>
    </w:lvl>
    <w:lvl w:ilvl="6" w:tplc="578E3B26">
      <w:start w:val="1"/>
      <w:numFmt w:val="decimal"/>
      <w:lvlText w:val="%7."/>
      <w:lvlJc w:val="left"/>
      <w:pPr>
        <w:ind w:left="5400" w:hanging="360"/>
      </w:pPr>
    </w:lvl>
    <w:lvl w:ilvl="7" w:tplc="A52C1462">
      <w:start w:val="1"/>
      <w:numFmt w:val="lowerLetter"/>
      <w:lvlText w:val="%8."/>
      <w:lvlJc w:val="left"/>
      <w:pPr>
        <w:ind w:left="6120" w:hanging="360"/>
      </w:pPr>
    </w:lvl>
    <w:lvl w:ilvl="8" w:tplc="4A260A6E">
      <w:start w:val="1"/>
      <w:numFmt w:val="lowerRoman"/>
      <w:lvlText w:val="%9."/>
      <w:lvlJc w:val="right"/>
      <w:pPr>
        <w:ind w:left="6840" w:hanging="180"/>
      </w:pPr>
    </w:lvl>
  </w:abstractNum>
  <w:abstractNum w:abstractNumId="28" w15:restartNumberingAfterBreak="0">
    <w:nsid w:val="64098822"/>
    <w:multiLevelType w:val="hybridMultilevel"/>
    <w:tmpl w:val="FFFFFFFF"/>
    <w:lvl w:ilvl="0" w:tplc="EE106E46">
      <w:start w:val="1"/>
      <w:numFmt w:val="decimal"/>
      <w:lvlText w:val="%1."/>
      <w:lvlJc w:val="left"/>
      <w:pPr>
        <w:ind w:left="1080" w:hanging="360"/>
      </w:pPr>
    </w:lvl>
    <w:lvl w:ilvl="1" w:tplc="E064FEC6">
      <w:start w:val="1"/>
      <w:numFmt w:val="lowerLetter"/>
      <w:lvlText w:val="%2."/>
      <w:lvlJc w:val="left"/>
      <w:pPr>
        <w:ind w:left="1800" w:hanging="360"/>
      </w:pPr>
    </w:lvl>
    <w:lvl w:ilvl="2" w:tplc="9A10CCC8">
      <w:start w:val="1"/>
      <w:numFmt w:val="lowerRoman"/>
      <w:lvlText w:val="%3."/>
      <w:lvlJc w:val="right"/>
      <w:pPr>
        <w:ind w:left="2520" w:hanging="360"/>
      </w:pPr>
    </w:lvl>
    <w:lvl w:ilvl="3" w:tplc="C34A8906">
      <w:start w:val="1"/>
      <w:numFmt w:val="decimal"/>
      <w:lvlText w:val="%4."/>
      <w:lvlJc w:val="left"/>
      <w:pPr>
        <w:ind w:left="3240" w:hanging="360"/>
      </w:pPr>
    </w:lvl>
    <w:lvl w:ilvl="4" w:tplc="1F5C4F7C">
      <w:start w:val="1"/>
      <w:numFmt w:val="lowerLetter"/>
      <w:lvlText w:val="%5."/>
      <w:lvlJc w:val="left"/>
      <w:pPr>
        <w:ind w:left="3960" w:hanging="360"/>
      </w:pPr>
    </w:lvl>
    <w:lvl w:ilvl="5" w:tplc="9FB46054">
      <w:start w:val="1"/>
      <w:numFmt w:val="lowerRoman"/>
      <w:lvlText w:val="%6."/>
      <w:lvlJc w:val="right"/>
      <w:pPr>
        <w:ind w:left="4680" w:hanging="180"/>
      </w:pPr>
    </w:lvl>
    <w:lvl w:ilvl="6" w:tplc="DBF4CB18">
      <w:start w:val="1"/>
      <w:numFmt w:val="decimal"/>
      <w:lvlText w:val="%7."/>
      <w:lvlJc w:val="left"/>
      <w:pPr>
        <w:ind w:left="5400" w:hanging="360"/>
      </w:pPr>
    </w:lvl>
    <w:lvl w:ilvl="7" w:tplc="04242456">
      <w:start w:val="1"/>
      <w:numFmt w:val="lowerLetter"/>
      <w:lvlText w:val="%8."/>
      <w:lvlJc w:val="left"/>
      <w:pPr>
        <w:ind w:left="6120" w:hanging="360"/>
      </w:pPr>
    </w:lvl>
    <w:lvl w:ilvl="8" w:tplc="754AFDDA">
      <w:start w:val="1"/>
      <w:numFmt w:val="lowerRoman"/>
      <w:lvlText w:val="%9."/>
      <w:lvlJc w:val="right"/>
      <w:pPr>
        <w:ind w:left="6840" w:hanging="180"/>
      </w:pPr>
    </w:lvl>
  </w:abstractNum>
  <w:abstractNum w:abstractNumId="29" w15:restartNumberingAfterBreak="0">
    <w:nsid w:val="6ABDF4B9"/>
    <w:multiLevelType w:val="hybridMultilevel"/>
    <w:tmpl w:val="FFFFFFFF"/>
    <w:lvl w:ilvl="0" w:tplc="5700F0F8">
      <w:start w:val="1"/>
      <w:numFmt w:val="decimal"/>
      <w:lvlText w:val="%1."/>
      <w:lvlJc w:val="left"/>
      <w:pPr>
        <w:ind w:left="1080" w:hanging="360"/>
      </w:pPr>
    </w:lvl>
    <w:lvl w:ilvl="1" w:tplc="18B41798">
      <w:start w:val="1"/>
      <w:numFmt w:val="lowerLetter"/>
      <w:lvlText w:val="%2."/>
      <w:lvlJc w:val="left"/>
      <w:pPr>
        <w:ind w:left="1800" w:hanging="360"/>
      </w:pPr>
    </w:lvl>
    <w:lvl w:ilvl="2" w:tplc="A724B08C">
      <w:start w:val="1"/>
      <w:numFmt w:val="lowerRoman"/>
      <w:lvlText w:val="%3."/>
      <w:lvlJc w:val="right"/>
      <w:pPr>
        <w:ind w:left="2520" w:hanging="180"/>
      </w:pPr>
    </w:lvl>
    <w:lvl w:ilvl="3" w:tplc="5CAA6FC0">
      <w:start w:val="1"/>
      <w:numFmt w:val="decimal"/>
      <w:lvlText w:val="%4."/>
      <w:lvlJc w:val="left"/>
      <w:pPr>
        <w:ind w:left="3240" w:hanging="360"/>
      </w:pPr>
    </w:lvl>
    <w:lvl w:ilvl="4" w:tplc="789EC344">
      <w:start w:val="1"/>
      <w:numFmt w:val="lowerLetter"/>
      <w:lvlText w:val="%5."/>
      <w:lvlJc w:val="left"/>
      <w:pPr>
        <w:ind w:left="3960" w:hanging="360"/>
      </w:pPr>
    </w:lvl>
    <w:lvl w:ilvl="5" w:tplc="AD3A0268">
      <w:start w:val="1"/>
      <w:numFmt w:val="lowerRoman"/>
      <w:lvlText w:val="%6."/>
      <w:lvlJc w:val="right"/>
      <w:pPr>
        <w:ind w:left="4680" w:hanging="180"/>
      </w:pPr>
    </w:lvl>
    <w:lvl w:ilvl="6" w:tplc="A0EE74DE">
      <w:start w:val="1"/>
      <w:numFmt w:val="decimal"/>
      <w:lvlText w:val="%7."/>
      <w:lvlJc w:val="left"/>
      <w:pPr>
        <w:ind w:left="5400" w:hanging="360"/>
      </w:pPr>
    </w:lvl>
    <w:lvl w:ilvl="7" w:tplc="D66A5DDE">
      <w:start w:val="1"/>
      <w:numFmt w:val="lowerLetter"/>
      <w:lvlText w:val="%8."/>
      <w:lvlJc w:val="left"/>
      <w:pPr>
        <w:ind w:left="6120" w:hanging="360"/>
      </w:pPr>
    </w:lvl>
    <w:lvl w:ilvl="8" w:tplc="720CA904">
      <w:start w:val="1"/>
      <w:numFmt w:val="lowerRoman"/>
      <w:lvlText w:val="%9."/>
      <w:lvlJc w:val="right"/>
      <w:pPr>
        <w:ind w:left="6840" w:hanging="180"/>
      </w:pPr>
    </w:lvl>
  </w:abstractNum>
  <w:abstractNum w:abstractNumId="30" w15:restartNumberingAfterBreak="0">
    <w:nsid w:val="6BE5551A"/>
    <w:multiLevelType w:val="hybrid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ECEB184"/>
    <w:multiLevelType w:val="hybridMultilevel"/>
    <w:tmpl w:val="FFFFFFFF"/>
    <w:lvl w:ilvl="0" w:tplc="9656F278">
      <w:start w:val="1"/>
      <w:numFmt w:val="decimal"/>
      <w:lvlText w:val="%1."/>
      <w:lvlJc w:val="left"/>
      <w:pPr>
        <w:ind w:left="1080" w:hanging="360"/>
      </w:pPr>
    </w:lvl>
    <w:lvl w:ilvl="1" w:tplc="7DACB42C">
      <w:start w:val="1"/>
      <w:numFmt w:val="lowerLetter"/>
      <w:lvlText w:val="%2."/>
      <w:lvlJc w:val="left"/>
      <w:pPr>
        <w:ind w:left="1800" w:hanging="360"/>
      </w:pPr>
    </w:lvl>
    <w:lvl w:ilvl="2" w:tplc="76365568">
      <w:start w:val="1"/>
      <w:numFmt w:val="lowerRoman"/>
      <w:lvlText w:val="%3."/>
      <w:lvlJc w:val="right"/>
      <w:pPr>
        <w:ind w:left="2520" w:hanging="180"/>
      </w:pPr>
    </w:lvl>
    <w:lvl w:ilvl="3" w:tplc="EFB0C504">
      <w:start w:val="1"/>
      <w:numFmt w:val="decimal"/>
      <w:lvlText w:val="%4."/>
      <w:lvlJc w:val="left"/>
      <w:pPr>
        <w:ind w:left="3240" w:hanging="360"/>
      </w:pPr>
    </w:lvl>
    <w:lvl w:ilvl="4" w:tplc="BB4A9670">
      <w:start w:val="1"/>
      <w:numFmt w:val="lowerLetter"/>
      <w:lvlText w:val="%5."/>
      <w:lvlJc w:val="left"/>
      <w:pPr>
        <w:ind w:left="3960" w:hanging="360"/>
      </w:pPr>
    </w:lvl>
    <w:lvl w:ilvl="5" w:tplc="D2964614">
      <w:start w:val="1"/>
      <w:numFmt w:val="lowerRoman"/>
      <w:lvlText w:val="%6."/>
      <w:lvlJc w:val="right"/>
      <w:pPr>
        <w:ind w:left="4680" w:hanging="180"/>
      </w:pPr>
    </w:lvl>
    <w:lvl w:ilvl="6" w:tplc="F2B25D7C">
      <w:start w:val="1"/>
      <w:numFmt w:val="decimal"/>
      <w:lvlText w:val="%7."/>
      <w:lvlJc w:val="left"/>
      <w:pPr>
        <w:ind w:left="5400" w:hanging="360"/>
      </w:pPr>
    </w:lvl>
    <w:lvl w:ilvl="7" w:tplc="FBC67640">
      <w:start w:val="1"/>
      <w:numFmt w:val="lowerLetter"/>
      <w:lvlText w:val="%8."/>
      <w:lvlJc w:val="left"/>
      <w:pPr>
        <w:ind w:left="6120" w:hanging="360"/>
      </w:pPr>
    </w:lvl>
    <w:lvl w:ilvl="8" w:tplc="0A04A0A0">
      <w:start w:val="1"/>
      <w:numFmt w:val="lowerRoman"/>
      <w:lvlText w:val="%9."/>
      <w:lvlJc w:val="right"/>
      <w:pPr>
        <w:ind w:left="6840" w:hanging="180"/>
      </w:pPr>
    </w:lvl>
  </w:abstractNum>
  <w:abstractNum w:abstractNumId="32" w15:restartNumberingAfterBreak="0">
    <w:nsid w:val="71AA5E6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6D12CCA"/>
    <w:multiLevelType w:val="hybridMultilevel"/>
    <w:tmpl w:val="FFFFFFFF"/>
    <w:lvl w:ilvl="0" w:tplc="9230E318">
      <w:start w:val="1"/>
      <w:numFmt w:val="decimal"/>
      <w:lvlText w:val="%1."/>
      <w:lvlJc w:val="left"/>
      <w:pPr>
        <w:ind w:left="1080" w:hanging="360"/>
      </w:pPr>
    </w:lvl>
    <w:lvl w:ilvl="1" w:tplc="AB7C6592">
      <w:start w:val="1"/>
      <w:numFmt w:val="lowerLetter"/>
      <w:lvlText w:val="%2."/>
      <w:lvlJc w:val="left"/>
      <w:pPr>
        <w:ind w:left="1800" w:hanging="360"/>
      </w:pPr>
    </w:lvl>
    <w:lvl w:ilvl="2" w:tplc="24F067BE">
      <w:start w:val="1"/>
      <w:numFmt w:val="lowerRoman"/>
      <w:lvlText w:val="%3."/>
      <w:lvlJc w:val="right"/>
      <w:pPr>
        <w:ind w:left="2520" w:hanging="180"/>
      </w:pPr>
    </w:lvl>
    <w:lvl w:ilvl="3" w:tplc="7A0CA94E">
      <w:start w:val="1"/>
      <w:numFmt w:val="decimal"/>
      <w:lvlText w:val="%4."/>
      <w:lvlJc w:val="left"/>
      <w:pPr>
        <w:ind w:left="3240" w:hanging="360"/>
      </w:pPr>
    </w:lvl>
    <w:lvl w:ilvl="4" w:tplc="C302C274">
      <w:start w:val="1"/>
      <w:numFmt w:val="lowerLetter"/>
      <w:lvlText w:val="%5."/>
      <w:lvlJc w:val="left"/>
      <w:pPr>
        <w:ind w:left="3960" w:hanging="360"/>
      </w:pPr>
    </w:lvl>
    <w:lvl w:ilvl="5" w:tplc="741E4300">
      <w:start w:val="1"/>
      <w:numFmt w:val="lowerRoman"/>
      <w:lvlText w:val="%6."/>
      <w:lvlJc w:val="right"/>
      <w:pPr>
        <w:ind w:left="4680" w:hanging="180"/>
      </w:pPr>
    </w:lvl>
    <w:lvl w:ilvl="6" w:tplc="E040AED6">
      <w:start w:val="1"/>
      <w:numFmt w:val="decimal"/>
      <w:lvlText w:val="%7."/>
      <w:lvlJc w:val="left"/>
      <w:pPr>
        <w:ind w:left="5400" w:hanging="360"/>
      </w:pPr>
    </w:lvl>
    <w:lvl w:ilvl="7" w:tplc="BBBCCA2E">
      <w:start w:val="1"/>
      <w:numFmt w:val="lowerLetter"/>
      <w:lvlText w:val="%8."/>
      <w:lvlJc w:val="left"/>
      <w:pPr>
        <w:ind w:left="6120" w:hanging="360"/>
      </w:pPr>
    </w:lvl>
    <w:lvl w:ilvl="8" w:tplc="CE32D878">
      <w:start w:val="1"/>
      <w:numFmt w:val="lowerRoman"/>
      <w:lvlText w:val="%9."/>
      <w:lvlJc w:val="right"/>
      <w:pPr>
        <w:ind w:left="6840" w:hanging="180"/>
      </w:pPr>
    </w:lvl>
  </w:abstractNum>
  <w:abstractNum w:abstractNumId="34" w15:restartNumberingAfterBreak="0">
    <w:nsid w:val="7EA44D6A"/>
    <w:multiLevelType w:val="hybridMultilevel"/>
    <w:tmpl w:val="B5FE6842"/>
    <w:lvl w:ilvl="0" w:tplc="46185374">
      <w:start w:val="1"/>
      <w:numFmt w:val="decimal"/>
      <w:lvlText w:val="%1."/>
      <w:lvlJc w:val="left"/>
      <w:pPr>
        <w:ind w:left="720" w:hanging="360"/>
      </w:pPr>
    </w:lvl>
    <w:lvl w:ilvl="1" w:tplc="E868721E">
      <w:start w:val="1"/>
      <w:numFmt w:val="lowerLetter"/>
      <w:lvlText w:val="%2."/>
      <w:lvlJc w:val="left"/>
      <w:pPr>
        <w:ind w:left="1440" w:hanging="360"/>
      </w:pPr>
    </w:lvl>
    <w:lvl w:ilvl="2" w:tplc="4CEC861A">
      <w:start w:val="1"/>
      <w:numFmt w:val="lowerRoman"/>
      <w:lvlText w:val="%3."/>
      <w:lvlJc w:val="right"/>
      <w:pPr>
        <w:ind w:left="2160" w:hanging="180"/>
      </w:pPr>
    </w:lvl>
    <w:lvl w:ilvl="3" w:tplc="2B1C3584">
      <w:start w:val="1"/>
      <w:numFmt w:val="decimal"/>
      <w:lvlText w:val="%4."/>
      <w:lvlJc w:val="left"/>
      <w:pPr>
        <w:ind w:left="2880" w:hanging="360"/>
      </w:pPr>
    </w:lvl>
    <w:lvl w:ilvl="4" w:tplc="92E84C22">
      <w:start w:val="1"/>
      <w:numFmt w:val="lowerLetter"/>
      <w:lvlText w:val="%5."/>
      <w:lvlJc w:val="left"/>
      <w:pPr>
        <w:ind w:left="3600" w:hanging="360"/>
      </w:pPr>
    </w:lvl>
    <w:lvl w:ilvl="5" w:tplc="0874A848">
      <w:start w:val="1"/>
      <w:numFmt w:val="lowerRoman"/>
      <w:lvlText w:val="%6."/>
      <w:lvlJc w:val="right"/>
      <w:pPr>
        <w:ind w:left="4320" w:hanging="180"/>
      </w:pPr>
    </w:lvl>
    <w:lvl w:ilvl="6" w:tplc="5FB888E2">
      <w:start w:val="1"/>
      <w:numFmt w:val="decimal"/>
      <w:lvlText w:val="%7."/>
      <w:lvlJc w:val="left"/>
      <w:pPr>
        <w:ind w:left="5040" w:hanging="360"/>
      </w:pPr>
    </w:lvl>
    <w:lvl w:ilvl="7" w:tplc="B3C646F2">
      <w:start w:val="1"/>
      <w:numFmt w:val="lowerLetter"/>
      <w:lvlText w:val="%8."/>
      <w:lvlJc w:val="left"/>
      <w:pPr>
        <w:ind w:left="5760" w:hanging="360"/>
      </w:pPr>
    </w:lvl>
    <w:lvl w:ilvl="8" w:tplc="4790C72E">
      <w:start w:val="1"/>
      <w:numFmt w:val="lowerRoman"/>
      <w:lvlText w:val="%9."/>
      <w:lvlJc w:val="right"/>
      <w:pPr>
        <w:ind w:left="6480" w:hanging="180"/>
      </w:pPr>
    </w:lvl>
  </w:abstractNum>
  <w:abstractNum w:abstractNumId="35" w15:restartNumberingAfterBreak="0">
    <w:nsid w:val="7FD1BF2A"/>
    <w:multiLevelType w:val="hybrid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FF34D6A"/>
    <w:multiLevelType w:val="hybridMultilevel"/>
    <w:tmpl w:val="FFFFFFFF"/>
    <w:lvl w:ilvl="0" w:tplc="003A01B4">
      <w:start w:val="1"/>
      <w:numFmt w:val="decimal"/>
      <w:lvlText w:val="%1."/>
      <w:lvlJc w:val="left"/>
      <w:pPr>
        <w:ind w:left="1080" w:hanging="360"/>
      </w:pPr>
    </w:lvl>
    <w:lvl w:ilvl="1" w:tplc="9D3C8A14">
      <w:start w:val="1"/>
      <w:numFmt w:val="lowerLetter"/>
      <w:lvlText w:val="%2."/>
      <w:lvlJc w:val="left"/>
      <w:pPr>
        <w:ind w:left="1800" w:hanging="360"/>
      </w:pPr>
    </w:lvl>
    <w:lvl w:ilvl="2" w:tplc="A410928A">
      <w:start w:val="1"/>
      <w:numFmt w:val="lowerRoman"/>
      <w:lvlText w:val="%3."/>
      <w:lvlJc w:val="right"/>
      <w:pPr>
        <w:ind w:left="2520" w:hanging="180"/>
      </w:pPr>
    </w:lvl>
    <w:lvl w:ilvl="3" w:tplc="350ECDEC">
      <w:start w:val="1"/>
      <w:numFmt w:val="decimal"/>
      <w:lvlText w:val="%4."/>
      <w:lvlJc w:val="left"/>
      <w:pPr>
        <w:ind w:left="3240" w:hanging="360"/>
      </w:pPr>
    </w:lvl>
    <w:lvl w:ilvl="4" w:tplc="7C30B05E">
      <w:start w:val="1"/>
      <w:numFmt w:val="lowerLetter"/>
      <w:lvlText w:val="%5."/>
      <w:lvlJc w:val="left"/>
      <w:pPr>
        <w:ind w:left="3960" w:hanging="360"/>
      </w:pPr>
    </w:lvl>
    <w:lvl w:ilvl="5" w:tplc="766A3FDC">
      <w:start w:val="1"/>
      <w:numFmt w:val="lowerRoman"/>
      <w:lvlText w:val="%6."/>
      <w:lvlJc w:val="right"/>
      <w:pPr>
        <w:ind w:left="4680" w:hanging="180"/>
      </w:pPr>
    </w:lvl>
    <w:lvl w:ilvl="6" w:tplc="4EC44E68">
      <w:start w:val="1"/>
      <w:numFmt w:val="decimal"/>
      <w:lvlText w:val="%7."/>
      <w:lvlJc w:val="left"/>
      <w:pPr>
        <w:ind w:left="5400" w:hanging="360"/>
      </w:pPr>
    </w:lvl>
    <w:lvl w:ilvl="7" w:tplc="45C02448">
      <w:start w:val="1"/>
      <w:numFmt w:val="lowerLetter"/>
      <w:lvlText w:val="%8."/>
      <w:lvlJc w:val="left"/>
      <w:pPr>
        <w:ind w:left="6120" w:hanging="360"/>
      </w:pPr>
    </w:lvl>
    <w:lvl w:ilvl="8" w:tplc="3430A294">
      <w:start w:val="1"/>
      <w:numFmt w:val="lowerRoman"/>
      <w:lvlText w:val="%9."/>
      <w:lvlJc w:val="right"/>
      <w:pPr>
        <w:ind w:left="6840" w:hanging="180"/>
      </w:pPr>
    </w:lvl>
  </w:abstractNum>
  <w:num w:numId="40">
    <w:abstractNumId w:val="39"/>
  </w:num>
  <w:num w:numId="39">
    <w:abstractNumId w:val="38"/>
  </w:num>
  <w:num w:numId="38">
    <w:abstractNumId w:val="37"/>
  </w:num>
  <w:num w:numId="1">
    <w:abstractNumId w:val="21"/>
  </w:num>
  <w:num w:numId="2">
    <w:abstractNumId w:val="4"/>
  </w:num>
  <w:num w:numId="3">
    <w:abstractNumId w:val="34"/>
  </w:num>
  <w:num w:numId="4">
    <w:abstractNumId w:val="23"/>
  </w:num>
  <w:num w:numId="5">
    <w:abstractNumId w:val="3"/>
  </w:num>
  <w:num w:numId="6">
    <w:abstractNumId w:val="27"/>
  </w:num>
  <w:num w:numId="7">
    <w:abstractNumId w:val="31"/>
  </w:num>
  <w:num w:numId="8">
    <w:abstractNumId w:val="29"/>
  </w:num>
  <w:num w:numId="9">
    <w:abstractNumId w:val="5"/>
  </w:num>
  <w:num w:numId="10">
    <w:abstractNumId w:val="15"/>
  </w:num>
  <w:num w:numId="11">
    <w:abstractNumId w:val="11"/>
  </w:num>
  <w:num w:numId="12">
    <w:abstractNumId w:val="18"/>
  </w:num>
  <w:num w:numId="13">
    <w:abstractNumId w:val="36"/>
  </w:num>
  <w:num w:numId="14">
    <w:abstractNumId w:val="2"/>
  </w:num>
  <w:num w:numId="15">
    <w:abstractNumId w:val="8"/>
  </w:num>
  <w:num w:numId="16">
    <w:abstractNumId w:val="9"/>
  </w:num>
  <w:num w:numId="17">
    <w:abstractNumId w:val="30"/>
  </w:num>
  <w:num w:numId="18">
    <w:abstractNumId w:val="16"/>
  </w:num>
  <w:num w:numId="19">
    <w:abstractNumId w:val="35"/>
  </w:num>
  <w:num w:numId="20">
    <w:abstractNumId w:val="33"/>
  </w:num>
  <w:num w:numId="21">
    <w:abstractNumId w:val="20"/>
  </w:num>
  <w:num w:numId="22">
    <w:abstractNumId w:val="6"/>
  </w:num>
  <w:num w:numId="23">
    <w:abstractNumId w:val="28"/>
  </w:num>
  <w:num w:numId="24">
    <w:abstractNumId w:val="14"/>
  </w:num>
  <w:num w:numId="25">
    <w:abstractNumId w:val="7"/>
  </w:num>
  <w:num w:numId="26">
    <w:abstractNumId w:val="17"/>
  </w:num>
  <w:num w:numId="27">
    <w:abstractNumId w:val="0"/>
  </w:num>
  <w:num w:numId="28">
    <w:abstractNumId w:val="10"/>
  </w:num>
  <w:num w:numId="29">
    <w:abstractNumId w:val="25"/>
  </w:num>
  <w:num w:numId="30">
    <w:abstractNumId w:val="1"/>
  </w:num>
  <w:num w:numId="31">
    <w:abstractNumId w:val="26"/>
  </w:num>
  <w:num w:numId="32">
    <w:abstractNumId w:val="22"/>
  </w:num>
  <w:num w:numId="33">
    <w:abstractNumId w:val="12"/>
  </w:num>
  <w:num w:numId="34">
    <w:abstractNumId w:val="19"/>
  </w:num>
  <w:num w:numId="35">
    <w:abstractNumId w:val="13"/>
  </w:num>
  <w:num w:numId="36">
    <w:abstractNumId w:val="24"/>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val="false"/>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CEA"/>
    <w:rsid w:val="000F28E3"/>
    <w:rsid w:val="000F6B19"/>
    <w:rsid w:val="00157360"/>
    <w:rsid w:val="00175DC1"/>
    <w:rsid w:val="00184769"/>
    <w:rsid w:val="002A2F08"/>
    <w:rsid w:val="002F4AF9"/>
    <w:rsid w:val="003106E6"/>
    <w:rsid w:val="003418A1"/>
    <w:rsid w:val="003502C3"/>
    <w:rsid w:val="0036616D"/>
    <w:rsid w:val="003763DC"/>
    <w:rsid w:val="00383A15"/>
    <w:rsid w:val="003A195A"/>
    <w:rsid w:val="003F4267"/>
    <w:rsid w:val="00416378"/>
    <w:rsid w:val="00453F30"/>
    <w:rsid w:val="004669F0"/>
    <w:rsid w:val="00480E24"/>
    <w:rsid w:val="004964C1"/>
    <w:rsid w:val="004C2CB4"/>
    <w:rsid w:val="00501E73"/>
    <w:rsid w:val="0051344C"/>
    <w:rsid w:val="00514BEC"/>
    <w:rsid w:val="005842BC"/>
    <w:rsid w:val="005CC31A"/>
    <w:rsid w:val="0060794D"/>
    <w:rsid w:val="006810A7"/>
    <w:rsid w:val="007B0826"/>
    <w:rsid w:val="008C1CED"/>
    <w:rsid w:val="008D77E5"/>
    <w:rsid w:val="009008A8"/>
    <w:rsid w:val="00914B36"/>
    <w:rsid w:val="009212E2"/>
    <w:rsid w:val="009537FD"/>
    <w:rsid w:val="00A54E5A"/>
    <w:rsid w:val="00AB1F60"/>
    <w:rsid w:val="00BD63D5"/>
    <w:rsid w:val="00CD76F5"/>
    <w:rsid w:val="00DF3ECB"/>
    <w:rsid w:val="00E44214"/>
    <w:rsid w:val="00E46242"/>
    <w:rsid w:val="00E84CEA"/>
    <w:rsid w:val="00EF4576"/>
    <w:rsid w:val="00F00538"/>
    <w:rsid w:val="00F255A8"/>
    <w:rsid w:val="00F77868"/>
    <w:rsid w:val="0122888A"/>
    <w:rsid w:val="01342B40"/>
    <w:rsid w:val="01859554"/>
    <w:rsid w:val="01926F7F"/>
    <w:rsid w:val="019A0D8E"/>
    <w:rsid w:val="022FB95B"/>
    <w:rsid w:val="02E43518"/>
    <w:rsid w:val="03836E16"/>
    <w:rsid w:val="03AF491F"/>
    <w:rsid w:val="03BB5314"/>
    <w:rsid w:val="03BBC34E"/>
    <w:rsid w:val="03EF5D51"/>
    <w:rsid w:val="0427F3CC"/>
    <w:rsid w:val="046474A4"/>
    <w:rsid w:val="047B260C"/>
    <w:rsid w:val="048CF258"/>
    <w:rsid w:val="04A07B7F"/>
    <w:rsid w:val="04AF8774"/>
    <w:rsid w:val="04F283B9"/>
    <w:rsid w:val="05030D52"/>
    <w:rsid w:val="05439395"/>
    <w:rsid w:val="054F6A75"/>
    <w:rsid w:val="0553409A"/>
    <w:rsid w:val="05549FC5"/>
    <w:rsid w:val="055793AF"/>
    <w:rsid w:val="0571415D"/>
    <w:rsid w:val="05A06C79"/>
    <w:rsid w:val="05C92E54"/>
    <w:rsid w:val="05EC0222"/>
    <w:rsid w:val="06196D62"/>
    <w:rsid w:val="061BA73C"/>
    <w:rsid w:val="062E04AD"/>
    <w:rsid w:val="064FAD9D"/>
    <w:rsid w:val="06A1EEE7"/>
    <w:rsid w:val="06EAE33C"/>
    <w:rsid w:val="06F0A5ED"/>
    <w:rsid w:val="07024E72"/>
    <w:rsid w:val="0715DB96"/>
    <w:rsid w:val="0730A222"/>
    <w:rsid w:val="0749FC55"/>
    <w:rsid w:val="07645938"/>
    <w:rsid w:val="078B8EAD"/>
    <w:rsid w:val="07C4E60C"/>
    <w:rsid w:val="07D72691"/>
    <w:rsid w:val="07F7E798"/>
    <w:rsid w:val="08031137"/>
    <w:rsid w:val="080FF63B"/>
    <w:rsid w:val="08219F69"/>
    <w:rsid w:val="08404180"/>
    <w:rsid w:val="087221E6"/>
    <w:rsid w:val="08A47473"/>
    <w:rsid w:val="08CC7283"/>
    <w:rsid w:val="08D91262"/>
    <w:rsid w:val="08F1003C"/>
    <w:rsid w:val="08F55CF9"/>
    <w:rsid w:val="093AC764"/>
    <w:rsid w:val="093B4A5E"/>
    <w:rsid w:val="09510E24"/>
    <w:rsid w:val="09915FDE"/>
    <w:rsid w:val="099D1539"/>
    <w:rsid w:val="09F85B26"/>
    <w:rsid w:val="0A382791"/>
    <w:rsid w:val="0A39EF34"/>
    <w:rsid w:val="0A50F741"/>
    <w:rsid w:val="0A5F0C2C"/>
    <w:rsid w:val="0A800114"/>
    <w:rsid w:val="0AB97D2C"/>
    <w:rsid w:val="0ABBAAB2"/>
    <w:rsid w:val="0AC56516"/>
    <w:rsid w:val="0AC9C5C9"/>
    <w:rsid w:val="0B0711E3"/>
    <w:rsid w:val="0B1DEC50"/>
    <w:rsid w:val="0B39C943"/>
    <w:rsid w:val="0B80259A"/>
    <w:rsid w:val="0B9823F2"/>
    <w:rsid w:val="0C028F5C"/>
    <w:rsid w:val="0C0B9649"/>
    <w:rsid w:val="0C4ED80D"/>
    <w:rsid w:val="0C65962A"/>
    <w:rsid w:val="0C6F6917"/>
    <w:rsid w:val="0CBB1D77"/>
    <w:rsid w:val="0CBC6292"/>
    <w:rsid w:val="0D09FD60"/>
    <w:rsid w:val="0D6E3116"/>
    <w:rsid w:val="0D75C227"/>
    <w:rsid w:val="0D8EA8CF"/>
    <w:rsid w:val="0DB255F5"/>
    <w:rsid w:val="0E247F47"/>
    <w:rsid w:val="0E334088"/>
    <w:rsid w:val="0E54F41F"/>
    <w:rsid w:val="0E56EDD8"/>
    <w:rsid w:val="0EEA00E8"/>
    <w:rsid w:val="0F64C30C"/>
    <w:rsid w:val="0FAE00AF"/>
    <w:rsid w:val="0FAEA35B"/>
    <w:rsid w:val="0FC796CF"/>
    <w:rsid w:val="0FDB67D7"/>
    <w:rsid w:val="0FF2BE39"/>
    <w:rsid w:val="10272AA7"/>
    <w:rsid w:val="1048C8C1"/>
    <w:rsid w:val="1061C8E5"/>
    <w:rsid w:val="108DF1BB"/>
    <w:rsid w:val="109108C3"/>
    <w:rsid w:val="10BCA59B"/>
    <w:rsid w:val="10BE5C0B"/>
    <w:rsid w:val="10C0EAE4"/>
    <w:rsid w:val="10CAFBEA"/>
    <w:rsid w:val="1149D110"/>
    <w:rsid w:val="114A3ED3"/>
    <w:rsid w:val="115C0833"/>
    <w:rsid w:val="1177C063"/>
    <w:rsid w:val="11FF5D46"/>
    <w:rsid w:val="1266CC4B"/>
    <w:rsid w:val="12680795"/>
    <w:rsid w:val="12CC7914"/>
    <w:rsid w:val="12EE1D64"/>
    <w:rsid w:val="12F7F06A"/>
    <w:rsid w:val="133CDEED"/>
    <w:rsid w:val="134B2C92"/>
    <w:rsid w:val="13B80B7F"/>
    <w:rsid w:val="13C87AAA"/>
    <w:rsid w:val="142FC36F"/>
    <w:rsid w:val="1435265E"/>
    <w:rsid w:val="14AC81AE"/>
    <w:rsid w:val="14B6885C"/>
    <w:rsid w:val="14C62F5C"/>
    <w:rsid w:val="14CA4829"/>
    <w:rsid w:val="14CF9B44"/>
    <w:rsid w:val="14D8A63B"/>
    <w:rsid w:val="14E9BFC0"/>
    <w:rsid w:val="150319F3"/>
    <w:rsid w:val="15404131"/>
    <w:rsid w:val="154C90B9"/>
    <w:rsid w:val="15587C6D"/>
    <w:rsid w:val="158991B2"/>
    <w:rsid w:val="158D1DFD"/>
    <w:rsid w:val="15934487"/>
    <w:rsid w:val="163882C9"/>
    <w:rsid w:val="1661FFBD"/>
    <w:rsid w:val="16CEAEDC"/>
    <w:rsid w:val="1720EBA7"/>
    <w:rsid w:val="17453CED"/>
    <w:rsid w:val="17DE1B7B"/>
    <w:rsid w:val="17F2B93E"/>
    <w:rsid w:val="17F3E8DE"/>
    <w:rsid w:val="180E7DC7"/>
    <w:rsid w:val="181CCFEF"/>
    <w:rsid w:val="184BD5CB"/>
    <w:rsid w:val="1867568A"/>
    <w:rsid w:val="18C6F36F"/>
    <w:rsid w:val="18EB3496"/>
    <w:rsid w:val="19047483"/>
    <w:rsid w:val="19115C63"/>
    <w:rsid w:val="19255E83"/>
    <w:rsid w:val="19C0FE54"/>
    <w:rsid w:val="19DF3A79"/>
    <w:rsid w:val="1A53075B"/>
    <w:rsid w:val="1A6D2BD7"/>
    <w:rsid w:val="1AABACE6"/>
    <w:rsid w:val="1B1BC332"/>
    <w:rsid w:val="1B21A5EE"/>
    <w:rsid w:val="1B2EF4FB"/>
    <w:rsid w:val="1B5C5AFD"/>
    <w:rsid w:val="1B725B77"/>
    <w:rsid w:val="1B8761C5"/>
    <w:rsid w:val="1BEFD3DB"/>
    <w:rsid w:val="1BF0B7F0"/>
    <w:rsid w:val="1BFA88B0"/>
    <w:rsid w:val="1C19A3E5"/>
    <w:rsid w:val="1CF4D1A5"/>
    <w:rsid w:val="1D60F876"/>
    <w:rsid w:val="1D612FF7"/>
    <w:rsid w:val="1DCD7E95"/>
    <w:rsid w:val="1DCFF8A1"/>
    <w:rsid w:val="1DD4A22A"/>
    <w:rsid w:val="1E08F5C3"/>
    <w:rsid w:val="1E624E56"/>
    <w:rsid w:val="1E73514D"/>
    <w:rsid w:val="1F27F50C"/>
    <w:rsid w:val="1F2B830A"/>
    <w:rsid w:val="1F372C20"/>
    <w:rsid w:val="1F4D451E"/>
    <w:rsid w:val="1F79BE59"/>
    <w:rsid w:val="1FD641AA"/>
    <w:rsid w:val="1FD76706"/>
    <w:rsid w:val="1FE973D3"/>
    <w:rsid w:val="1FEA198C"/>
    <w:rsid w:val="1FEF3455"/>
    <w:rsid w:val="201B89E5"/>
    <w:rsid w:val="201DC220"/>
    <w:rsid w:val="203BD4AE"/>
    <w:rsid w:val="206F6B67"/>
    <w:rsid w:val="207B1896"/>
    <w:rsid w:val="207FDA35"/>
    <w:rsid w:val="208553B0"/>
    <w:rsid w:val="20C344FE"/>
    <w:rsid w:val="20D20554"/>
    <w:rsid w:val="2151D065"/>
    <w:rsid w:val="21AABAAD"/>
    <w:rsid w:val="21AF1CC7"/>
    <w:rsid w:val="221BAA96"/>
    <w:rsid w:val="222A228B"/>
    <w:rsid w:val="22542590"/>
    <w:rsid w:val="226DD5B5"/>
    <w:rsid w:val="22EC8DA7"/>
    <w:rsid w:val="22F15567"/>
    <w:rsid w:val="2314B5A8"/>
    <w:rsid w:val="231A9AD4"/>
    <w:rsid w:val="234CEABC"/>
    <w:rsid w:val="237D6D5C"/>
    <w:rsid w:val="23A5E2A7"/>
    <w:rsid w:val="23A66F98"/>
    <w:rsid w:val="23C96778"/>
    <w:rsid w:val="242EB0A3"/>
    <w:rsid w:val="2460598E"/>
    <w:rsid w:val="246A4BA0"/>
    <w:rsid w:val="24CB51AD"/>
    <w:rsid w:val="24D18FDA"/>
    <w:rsid w:val="24D244A8"/>
    <w:rsid w:val="2567352C"/>
    <w:rsid w:val="25A8B724"/>
    <w:rsid w:val="25C401EE"/>
    <w:rsid w:val="25C51E7E"/>
    <w:rsid w:val="2600CE01"/>
    <w:rsid w:val="26146795"/>
    <w:rsid w:val="26206D36"/>
    <w:rsid w:val="26771713"/>
    <w:rsid w:val="2680110D"/>
    <w:rsid w:val="2686691D"/>
    <w:rsid w:val="268EE968"/>
    <w:rsid w:val="26A49524"/>
    <w:rsid w:val="26C935E1"/>
    <w:rsid w:val="26EE9E55"/>
    <w:rsid w:val="26FE0FC9"/>
    <w:rsid w:val="2703058D"/>
    <w:rsid w:val="2707272F"/>
    <w:rsid w:val="27101FB8"/>
    <w:rsid w:val="27540338"/>
    <w:rsid w:val="275BDE42"/>
    <w:rsid w:val="27B2B884"/>
    <w:rsid w:val="27CEEF32"/>
    <w:rsid w:val="27D8196F"/>
    <w:rsid w:val="2846CB2B"/>
    <w:rsid w:val="2893C5B1"/>
    <w:rsid w:val="28A2F790"/>
    <w:rsid w:val="28A56008"/>
    <w:rsid w:val="28AEAF6E"/>
    <w:rsid w:val="28BC1FED"/>
    <w:rsid w:val="2A00D6A3"/>
    <w:rsid w:val="2A1B4320"/>
    <w:rsid w:val="2A46B577"/>
    <w:rsid w:val="2A9378D8"/>
    <w:rsid w:val="2A999DF4"/>
    <w:rsid w:val="2AE65F38"/>
    <w:rsid w:val="2B180B63"/>
    <w:rsid w:val="2B2DBE51"/>
    <w:rsid w:val="2B41C2E2"/>
    <w:rsid w:val="2B780647"/>
    <w:rsid w:val="2BC80657"/>
    <w:rsid w:val="2BEE2671"/>
    <w:rsid w:val="2C0DE52B"/>
    <w:rsid w:val="2C2B59E5"/>
    <w:rsid w:val="2C2BBFE1"/>
    <w:rsid w:val="2C2F06AA"/>
    <w:rsid w:val="2C5E547A"/>
    <w:rsid w:val="2C6319D7"/>
    <w:rsid w:val="2C78211E"/>
    <w:rsid w:val="2C78C386"/>
    <w:rsid w:val="2CA99C59"/>
    <w:rsid w:val="2CC70A52"/>
    <w:rsid w:val="2CDF0144"/>
    <w:rsid w:val="2D13D6A8"/>
    <w:rsid w:val="2D387765"/>
    <w:rsid w:val="2D63D6B8"/>
    <w:rsid w:val="2D759A72"/>
    <w:rsid w:val="2DA6C389"/>
    <w:rsid w:val="2DD44A96"/>
    <w:rsid w:val="2DED0F12"/>
    <w:rsid w:val="2E41FAAA"/>
    <w:rsid w:val="2E637BF4"/>
    <w:rsid w:val="2E813BB2"/>
    <w:rsid w:val="2ED447C6"/>
    <w:rsid w:val="2EF4EF15"/>
    <w:rsid w:val="2F0F559A"/>
    <w:rsid w:val="2F6360A3"/>
    <w:rsid w:val="2F9EAF37"/>
    <w:rsid w:val="2FC963A6"/>
    <w:rsid w:val="2FDB89AA"/>
    <w:rsid w:val="2FDC4B68"/>
    <w:rsid w:val="30701827"/>
    <w:rsid w:val="30797623"/>
    <w:rsid w:val="307A3300"/>
    <w:rsid w:val="308F7965"/>
    <w:rsid w:val="30DFF2B5"/>
    <w:rsid w:val="3119420D"/>
    <w:rsid w:val="312330A7"/>
    <w:rsid w:val="3156AF56"/>
    <w:rsid w:val="3197038C"/>
    <w:rsid w:val="31B0DE1C"/>
    <w:rsid w:val="31C5961D"/>
    <w:rsid w:val="31CD2BBB"/>
    <w:rsid w:val="31D99A90"/>
    <w:rsid w:val="31F7F400"/>
    <w:rsid w:val="3200F1D7"/>
    <w:rsid w:val="32553D06"/>
    <w:rsid w:val="327FD36A"/>
    <w:rsid w:val="32920CCC"/>
    <w:rsid w:val="32A461BA"/>
    <w:rsid w:val="32AC5A69"/>
    <w:rsid w:val="32BC5AE1"/>
    <w:rsid w:val="32CD3F1A"/>
    <w:rsid w:val="3301E122"/>
    <w:rsid w:val="330BCAB8"/>
    <w:rsid w:val="3345160F"/>
    <w:rsid w:val="3356C526"/>
    <w:rsid w:val="339015CB"/>
    <w:rsid w:val="3437CDE5"/>
    <w:rsid w:val="34410521"/>
    <w:rsid w:val="3446D360"/>
    <w:rsid w:val="349EC849"/>
    <w:rsid w:val="3522D55F"/>
    <w:rsid w:val="357B170C"/>
    <w:rsid w:val="35D39E46"/>
    <w:rsid w:val="35DD844A"/>
    <w:rsid w:val="35F32342"/>
    <w:rsid w:val="36877481"/>
    <w:rsid w:val="369634D7"/>
    <w:rsid w:val="36CE1573"/>
    <w:rsid w:val="36F4E0FE"/>
    <w:rsid w:val="375F6A82"/>
    <w:rsid w:val="378D3940"/>
    <w:rsid w:val="37A5CC7E"/>
    <w:rsid w:val="37B9F441"/>
    <w:rsid w:val="37E55394"/>
    <w:rsid w:val="38320538"/>
    <w:rsid w:val="3895468F"/>
    <w:rsid w:val="3960D757"/>
    <w:rsid w:val="39ACDE4D"/>
    <w:rsid w:val="39BE1924"/>
    <w:rsid w:val="39C0B55C"/>
    <w:rsid w:val="39EA70D2"/>
    <w:rsid w:val="39FA02F9"/>
    <w:rsid w:val="39FB2FCB"/>
    <w:rsid w:val="3A1342F6"/>
    <w:rsid w:val="3A2894AF"/>
    <w:rsid w:val="3A5665E5"/>
    <w:rsid w:val="3A8883E6"/>
    <w:rsid w:val="3AA70F69"/>
    <w:rsid w:val="3AF19503"/>
    <w:rsid w:val="3AF9973F"/>
    <w:rsid w:val="3AFE7AB7"/>
    <w:rsid w:val="3B1193A0"/>
    <w:rsid w:val="3B1C3544"/>
    <w:rsid w:val="3B97002C"/>
    <w:rsid w:val="3BD989A4"/>
    <w:rsid w:val="3BDC8262"/>
    <w:rsid w:val="3BE933DC"/>
    <w:rsid w:val="3C26B70E"/>
    <w:rsid w:val="3C5C6FFD"/>
    <w:rsid w:val="3C6AA917"/>
    <w:rsid w:val="3C8D6564"/>
    <w:rsid w:val="3CBBF9E7"/>
    <w:rsid w:val="3CE21697"/>
    <w:rsid w:val="3CF5B9E6"/>
    <w:rsid w:val="3D05765B"/>
    <w:rsid w:val="3DBEFAB6"/>
    <w:rsid w:val="3DC1506E"/>
    <w:rsid w:val="3DE97CD9"/>
    <w:rsid w:val="3E1519EA"/>
    <w:rsid w:val="3E25C78C"/>
    <w:rsid w:val="3E49E17E"/>
    <w:rsid w:val="3E4C6561"/>
    <w:rsid w:val="3E549518"/>
    <w:rsid w:val="3E622774"/>
    <w:rsid w:val="3E6BACD8"/>
    <w:rsid w:val="3E701F9C"/>
    <w:rsid w:val="3EB38FCC"/>
    <w:rsid w:val="3EB7D151"/>
    <w:rsid w:val="3EB8FBB2"/>
    <w:rsid w:val="3EDAD754"/>
    <w:rsid w:val="3F1DFB6B"/>
    <w:rsid w:val="3F3F9FBB"/>
    <w:rsid w:val="3F42815A"/>
    <w:rsid w:val="3FEAEBFE"/>
    <w:rsid w:val="40077D39"/>
    <w:rsid w:val="40401863"/>
    <w:rsid w:val="40478E05"/>
    <w:rsid w:val="4062579F"/>
    <w:rsid w:val="408E2977"/>
    <w:rsid w:val="40CC5B7F"/>
    <w:rsid w:val="40CE549F"/>
    <w:rsid w:val="40FE0405"/>
    <w:rsid w:val="413C35CA"/>
    <w:rsid w:val="4179FEE4"/>
    <w:rsid w:val="418C35DA"/>
    <w:rsid w:val="41A34D9A"/>
    <w:rsid w:val="41AC5758"/>
    <w:rsid w:val="41C0F3E9"/>
    <w:rsid w:val="41ED1953"/>
    <w:rsid w:val="422DD6F0"/>
    <w:rsid w:val="427925FD"/>
    <w:rsid w:val="42D8062B"/>
    <w:rsid w:val="432F0AD6"/>
    <w:rsid w:val="43473883"/>
    <w:rsid w:val="435BAE19"/>
    <w:rsid w:val="438841A0"/>
    <w:rsid w:val="43BE7467"/>
    <w:rsid w:val="441E1743"/>
    <w:rsid w:val="441E923F"/>
    <w:rsid w:val="442DF667"/>
    <w:rsid w:val="445E436B"/>
    <w:rsid w:val="448AC291"/>
    <w:rsid w:val="44963BC5"/>
    <w:rsid w:val="44DD59FE"/>
    <w:rsid w:val="44FE94B2"/>
    <w:rsid w:val="4513323E"/>
    <w:rsid w:val="45344A7A"/>
    <w:rsid w:val="454214DA"/>
    <w:rsid w:val="459FCCA2"/>
    <w:rsid w:val="45E13D12"/>
    <w:rsid w:val="4631EFC1"/>
    <w:rsid w:val="4654573E"/>
    <w:rsid w:val="468B6155"/>
    <w:rsid w:val="468E3965"/>
    <w:rsid w:val="469D984B"/>
    <w:rsid w:val="46A51C9F"/>
    <w:rsid w:val="46B3DED9"/>
    <w:rsid w:val="46C310BE"/>
    <w:rsid w:val="46E73B0F"/>
    <w:rsid w:val="474EB75D"/>
    <w:rsid w:val="47567478"/>
    <w:rsid w:val="47FDD985"/>
    <w:rsid w:val="48315916"/>
    <w:rsid w:val="48C54B74"/>
    <w:rsid w:val="48D50207"/>
    <w:rsid w:val="48E43964"/>
    <w:rsid w:val="494685D2"/>
    <w:rsid w:val="494A216D"/>
    <w:rsid w:val="496485B7"/>
    <w:rsid w:val="496DF392"/>
    <w:rsid w:val="499747BF"/>
    <w:rsid w:val="49F4E44D"/>
    <w:rsid w:val="49F80F2D"/>
    <w:rsid w:val="49FF7C47"/>
    <w:rsid w:val="4A245A2F"/>
    <w:rsid w:val="4A250ACB"/>
    <w:rsid w:val="4A4E50B8"/>
    <w:rsid w:val="4A61E106"/>
    <w:rsid w:val="4A687F49"/>
    <w:rsid w:val="4AC12A03"/>
    <w:rsid w:val="4AC1D56F"/>
    <w:rsid w:val="4B07B8CD"/>
    <w:rsid w:val="4B141584"/>
    <w:rsid w:val="4B2E3C4C"/>
    <w:rsid w:val="4B5ED278"/>
    <w:rsid w:val="4B8F5C84"/>
    <w:rsid w:val="4B9D19B5"/>
    <w:rsid w:val="4BA6B5A7"/>
    <w:rsid w:val="4BBCF6CC"/>
    <w:rsid w:val="4BCBEF86"/>
    <w:rsid w:val="4BD0DC1E"/>
    <w:rsid w:val="4BE5BC2F"/>
    <w:rsid w:val="4BEA2119"/>
    <w:rsid w:val="4BFCEC36"/>
    <w:rsid w:val="4C502CF3"/>
    <w:rsid w:val="4CC64525"/>
    <w:rsid w:val="4CE8976D"/>
    <w:rsid w:val="4CE96802"/>
    <w:rsid w:val="4D0027E7"/>
    <w:rsid w:val="4D0FC6BB"/>
    <w:rsid w:val="4D13CB36"/>
    <w:rsid w:val="4D14E67E"/>
    <w:rsid w:val="4D1EDB11"/>
    <w:rsid w:val="4D2D3001"/>
    <w:rsid w:val="4D85F17A"/>
    <w:rsid w:val="4D93DDE8"/>
    <w:rsid w:val="4DE34C50"/>
    <w:rsid w:val="4DE8AAE1"/>
    <w:rsid w:val="4E25481D"/>
    <w:rsid w:val="4E474715"/>
    <w:rsid w:val="4E485925"/>
    <w:rsid w:val="4ED4A0FB"/>
    <w:rsid w:val="4ED840B4"/>
    <w:rsid w:val="4EECCA9E"/>
    <w:rsid w:val="4F21C1DB"/>
    <w:rsid w:val="4F6A830A"/>
    <w:rsid w:val="4F8741D0"/>
    <w:rsid w:val="4FABFEE6"/>
    <w:rsid w:val="4FB2F0B0"/>
    <w:rsid w:val="500E76C9"/>
    <w:rsid w:val="5010EA51"/>
    <w:rsid w:val="502108C4"/>
    <w:rsid w:val="509EE1A4"/>
    <w:rsid w:val="50B40432"/>
    <w:rsid w:val="50BD34DC"/>
    <w:rsid w:val="50D05D59"/>
    <w:rsid w:val="513A6EEF"/>
    <w:rsid w:val="517B799E"/>
    <w:rsid w:val="51A259A4"/>
    <w:rsid w:val="51BF12FF"/>
    <w:rsid w:val="51D60182"/>
    <w:rsid w:val="51ECEAD1"/>
    <w:rsid w:val="52382FAC"/>
    <w:rsid w:val="52446923"/>
    <w:rsid w:val="52C8E294"/>
    <w:rsid w:val="5309E2DB"/>
    <w:rsid w:val="531AB838"/>
    <w:rsid w:val="53283CD5"/>
    <w:rsid w:val="5341D6CC"/>
    <w:rsid w:val="5373C849"/>
    <w:rsid w:val="53963C1C"/>
    <w:rsid w:val="53FA5368"/>
    <w:rsid w:val="53FD0B0C"/>
    <w:rsid w:val="54125B43"/>
    <w:rsid w:val="5432B3F0"/>
    <w:rsid w:val="543DA332"/>
    <w:rsid w:val="5443B5A5"/>
    <w:rsid w:val="548AE5C4"/>
    <w:rsid w:val="54AEE0A2"/>
    <w:rsid w:val="54BCC357"/>
    <w:rsid w:val="54E1E7EC"/>
    <w:rsid w:val="54E22AEE"/>
    <w:rsid w:val="54F7DE7E"/>
    <w:rsid w:val="5526B1A8"/>
    <w:rsid w:val="55303AA3"/>
    <w:rsid w:val="559296B3"/>
    <w:rsid w:val="559A847C"/>
    <w:rsid w:val="56290935"/>
    <w:rsid w:val="565258FA"/>
    <w:rsid w:val="5659554F"/>
    <w:rsid w:val="565BBA04"/>
    <w:rsid w:val="566B7865"/>
    <w:rsid w:val="567DFB4F"/>
    <w:rsid w:val="56D64C21"/>
    <w:rsid w:val="5763CA72"/>
    <w:rsid w:val="57840D3B"/>
    <w:rsid w:val="578B93EB"/>
    <w:rsid w:val="57C4D996"/>
    <w:rsid w:val="57DCE745"/>
    <w:rsid w:val="58053B7C"/>
    <w:rsid w:val="5809969F"/>
    <w:rsid w:val="58454306"/>
    <w:rsid w:val="585CB88C"/>
    <w:rsid w:val="59132DB3"/>
    <w:rsid w:val="5948673A"/>
    <w:rsid w:val="5967DD22"/>
    <w:rsid w:val="598060D5"/>
    <w:rsid w:val="59C5A112"/>
    <w:rsid w:val="5A188B52"/>
    <w:rsid w:val="5A4C2483"/>
    <w:rsid w:val="5AC835B1"/>
    <w:rsid w:val="5AEBE964"/>
    <w:rsid w:val="5B0E7144"/>
    <w:rsid w:val="5B222913"/>
    <w:rsid w:val="5B27D10E"/>
    <w:rsid w:val="5B4F1BB7"/>
    <w:rsid w:val="5B8797BB"/>
    <w:rsid w:val="5B94C936"/>
    <w:rsid w:val="5BE47474"/>
    <w:rsid w:val="5BF4DD35"/>
    <w:rsid w:val="5C078AD7"/>
    <w:rsid w:val="5C1DE8D8"/>
    <w:rsid w:val="5C23D680"/>
    <w:rsid w:val="5C33ECAB"/>
    <w:rsid w:val="5C7702BF"/>
    <w:rsid w:val="5C86E1D0"/>
    <w:rsid w:val="5C87900A"/>
    <w:rsid w:val="5C89011C"/>
    <w:rsid w:val="5CB5F6BE"/>
    <w:rsid w:val="5CE2E22C"/>
    <w:rsid w:val="5CECF9D1"/>
    <w:rsid w:val="5D046BA0"/>
    <w:rsid w:val="5D094BD9"/>
    <w:rsid w:val="5D0C99CF"/>
    <w:rsid w:val="5D43CB01"/>
    <w:rsid w:val="5D9449A4"/>
    <w:rsid w:val="5DA402CA"/>
    <w:rsid w:val="5DEC9F0D"/>
    <w:rsid w:val="5E142F64"/>
    <w:rsid w:val="5E6A25DC"/>
    <w:rsid w:val="5E890D34"/>
    <w:rsid w:val="5EF2CBC7"/>
    <w:rsid w:val="5F253838"/>
    <w:rsid w:val="5F2D75AA"/>
    <w:rsid w:val="5F81C6E3"/>
    <w:rsid w:val="5FB11F44"/>
    <w:rsid w:val="5FD0E910"/>
    <w:rsid w:val="5FDB9FF2"/>
    <w:rsid w:val="5FE21809"/>
    <w:rsid w:val="601BF989"/>
    <w:rsid w:val="602E2108"/>
    <w:rsid w:val="608604F2"/>
    <w:rsid w:val="60C8387A"/>
    <w:rsid w:val="60FD4E17"/>
    <w:rsid w:val="612301FB"/>
    <w:rsid w:val="61243FCF"/>
    <w:rsid w:val="612662A0"/>
    <w:rsid w:val="615F9C91"/>
    <w:rsid w:val="6193EF6F"/>
    <w:rsid w:val="61A2FF56"/>
    <w:rsid w:val="61D1689D"/>
    <w:rsid w:val="61EC254C"/>
    <w:rsid w:val="61F1CBB2"/>
    <w:rsid w:val="61FE3219"/>
    <w:rsid w:val="620E42EA"/>
    <w:rsid w:val="6221D553"/>
    <w:rsid w:val="62786B37"/>
    <w:rsid w:val="6283389D"/>
    <w:rsid w:val="62BED25C"/>
    <w:rsid w:val="62CBACE0"/>
    <w:rsid w:val="62EF5C68"/>
    <w:rsid w:val="63127237"/>
    <w:rsid w:val="6323A110"/>
    <w:rsid w:val="6330DC02"/>
    <w:rsid w:val="634366F1"/>
    <w:rsid w:val="634C217D"/>
    <w:rsid w:val="63AA134B"/>
    <w:rsid w:val="63C49D80"/>
    <w:rsid w:val="63DC983D"/>
    <w:rsid w:val="63E1C213"/>
    <w:rsid w:val="63FD0633"/>
    <w:rsid w:val="64415B26"/>
    <w:rsid w:val="645E7E72"/>
    <w:rsid w:val="645E8215"/>
    <w:rsid w:val="647F9BBB"/>
    <w:rsid w:val="648DEF96"/>
    <w:rsid w:val="64BE51E0"/>
    <w:rsid w:val="64F5BB59"/>
    <w:rsid w:val="65089AD8"/>
    <w:rsid w:val="6509CDF4"/>
    <w:rsid w:val="65597615"/>
    <w:rsid w:val="655AC312"/>
    <w:rsid w:val="65FB523F"/>
    <w:rsid w:val="6615D6CD"/>
    <w:rsid w:val="6621F1A4"/>
    <w:rsid w:val="664546DD"/>
    <w:rsid w:val="665EA545"/>
    <w:rsid w:val="66CBA601"/>
    <w:rsid w:val="66CE5D3B"/>
    <w:rsid w:val="66D60EEB"/>
    <w:rsid w:val="66DBF13D"/>
    <w:rsid w:val="66E7CD99"/>
    <w:rsid w:val="66EC2F45"/>
    <w:rsid w:val="6720F48F"/>
    <w:rsid w:val="67668927"/>
    <w:rsid w:val="678E8A78"/>
    <w:rsid w:val="6792437F"/>
    <w:rsid w:val="6797C88D"/>
    <w:rsid w:val="67C47794"/>
    <w:rsid w:val="67E55EC8"/>
    <w:rsid w:val="68063963"/>
    <w:rsid w:val="685AFF56"/>
    <w:rsid w:val="685C62EF"/>
    <w:rsid w:val="689BF7D6"/>
    <w:rsid w:val="68B2FE5D"/>
    <w:rsid w:val="68C5BB62"/>
    <w:rsid w:val="696A0895"/>
    <w:rsid w:val="6974BB25"/>
    <w:rsid w:val="699AC0B1"/>
    <w:rsid w:val="69C64A37"/>
    <w:rsid w:val="6A405127"/>
    <w:rsid w:val="6A903F6F"/>
    <w:rsid w:val="6A9C1627"/>
    <w:rsid w:val="6AB8A96A"/>
    <w:rsid w:val="6AFFEEC0"/>
    <w:rsid w:val="6B5501F4"/>
    <w:rsid w:val="6B67FDFF"/>
    <w:rsid w:val="6B809BB2"/>
    <w:rsid w:val="6B92A018"/>
    <w:rsid w:val="6B930792"/>
    <w:rsid w:val="6BCD7163"/>
    <w:rsid w:val="6C1FE987"/>
    <w:rsid w:val="6C5479CB"/>
    <w:rsid w:val="6C6E2960"/>
    <w:rsid w:val="6C8F6262"/>
    <w:rsid w:val="6CCE9387"/>
    <w:rsid w:val="6D38FCAD"/>
    <w:rsid w:val="6D493C24"/>
    <w:rsid w:val="6D568338"/>
    <w:rsid w:val="6D890919"/>
    <w:rsid w:val="6DBBB9E8"/>
    <w:rsid w:val="6DC40B60"/>
    <w:rsid w:val="6DE96B71"/>
    <w:rsid w:val="6DF28406"/>
    <w:rsid w:val="6E84809D"/>
    <w:rsid w:val="6E858200"/>
    <w:rsid w:val="6EC3B6ED"/>
    <w:rsid w:val="6EFA2FE2"/>
    <w:rsid w:val="6EFC436E"/>
    <w:rsid w:val="6F0845E1"/>
    <w:rsid w:val="6F518B92"/>
    <w:rsid w:val="6F639DF4"/>
    <w:rsid w:val="6F68FDCF"/>
    <w:rsid w:val="6F6DA8AB"/>
    <w:rsid w:val="6F87F8EB"/>
    <w:rsid w:val="6FE9FC70"/>
    <w:rsid w:val="7001279F"/>
    <w:rsid w:val="701A0968"/>
    <w:rsid w:val="70991820"/>
    <w:rsid w:val="70B2A358"/>
    <w:rsid w:val="70CBAA75"/>
    <w:rsid w:val="70E5791D"/>
    <w:rsid w:val="7123799B"/>
    <w:rsid w:val="71389577"/>
    <w:rsid w:val="713AAE72"/>
    <w:rsid w:val="71936F26"/>
    <w:rsid w:val="71CC9593"/>
    <w:rsid w:val="71DC7E2C"/>
    <w:rsid w:val="71FF0429"/>
    <w:rsid w:val="72287213"/>
    <w:rsid w:val="722C7FE5"/>
    <w:rsid w:val="7230DCD5"/>
    <w:rsid w:val="7239F875"/>
    <w:rsid w:val="723B1953"/>
    <w:rsid w:val="723FE6A3"/>
    <w:rsid w:val="72543CA7"/>
    <w:rsid w:val="72AF09D3"/>
    <w:rsid w:val="72BCCF09"/>
    <w:rsid w:val="72EF1AA2"/>
    <w:rsid w:val="7310F2A2"/>
    <w:rsid w:val="7320012F"/>
    <w:rsid w:val="7328D819"/>
    <w:rsid w:val="732B97B3"/>
    <w:rsid w:val="73771ADA"/>
    <w:rsid w:val="73AACE59"/>
    <w:rsid w:val="73D82C82"/>
    <w:rsid w:val="73E9097E"/>
    <w:rsid w:val="73EA4317"/>
    <w:rsid w:val="744D3CB7"/>
    <w:rsid w:val="749F0351"/>
    <w:rsid w:val="75059645"/>
    <w:rsid w:val="75166008"/>
    <w:rsid w:val="751D66F8"/>
    <w:rsid w:val="7598CA06"/>
    <w:rsid w:val="759BF2B0"/>
    <w:rsid w:val="75CFA1B9"/>
    <w:rsid w:val="75EB54A0"/>
    <w:rsid w:val="76335B43"/>
    <w:rsid w:val="763825DF"/>
    <w:rsid w:val="76657438"/>
    <w:rsid w:val="77101650"/>
    <w:rsid w:val="77128AD8"/>
    <w:rsid w:val="771A7E57"/>
    <w:rsid w:val="77349A67"/>
    <w:rsid w:val="779C02C4"/>
    <w:rsid w:val="77EEEC95"/>
    <w:rsid w:val="78015921"/>
    <w:rsid w:val="78223187"/>
    <w:rsid w:val="7856F1D6"/>
    <w:rsid w:val="786B6F2D"/>
    <w:rsid w:val="7897C7AE"/>
    <w:rsid w:val="78C9BD5E"/>
    <w:rsid w:val="79236E20"/>
    <w:rsid w:val="79F5F4A1"/>
    <w:rsid w:val="79F81647"/>
    <w:rsid w:val="7A0B79D9"/>
    <w:rsid w:val="7A256ED7"/>
    <w:rsid w:val="7A2E8EB5"/>
    <w:rsid w:val="7B35331A"/>
    <w:rsid w:val="7B751C05"/>
    <w:rsid w:val="7B82F0CB"/>
    <w:rsid w:val="7BC7ABEE"/>
    <w:rsid w:val="7C475170"/>
    <w:rsid w:val="7C5A6DC1"/>
    <w:rsid w:val="7C9BECA1"/>
    <w:rsid w:val="7CC95C19"/>
    <w:rsid w:val="7CD946DC"/>
    <w:rsid w:val="7D0600E4"/>
    <w:rsid w:val="7D1AD943"/>
    <w:rsid w:val="7D21DFB0"/>
    <w:rsid w:val="7D83CA78"/>
    <w:rsid w:val="7D8F6E53"/>
    <w:rsid w:val="7D952BBC"/>
    <w:rsid w:val="7DA31A0E"/>
    <w:rsid w:val="7DE3880E"/>
    <w:rsid w:val="7DF3DBFB"/>
    <w:rsid w:val="7E0495C9"/>
    <w:rsid w:val="7E45DE8B"/>
    <w:rsid w:val="7E6A7D7B"/>
    <w:rsid w:val="7ECD94E4"/>
    <w:rsid w:val="7F05414E"/>
    <w:rsid w:val="7F10064F"/>
    <w:rsid w:val="7F50C4F7"/>
    <w:rsid w:val="7F6A8AB8"/>
    <w:rsid w:val="7F7034B8"/>
    <w:rsid w:val="7FAA2CA2"/>
    <w:rsid w:val="7FAD9074"/>
    <w:rsid w:val="7FBB66B4"/>
    <w:rsid w:val="7FCBA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7EF43E"/>
  <w14:defaultImageDpi w14:val="300"/>
  <w15:docId w15:val="{1B988833-B27A-4F43-8990-6AA23F91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84CEA"/>
    <w:pPr>
      <w:tabs>
        <w:tab w:val="center" w:pos="4320"/>
        <w:tab w:val="right" w:pos="8640"/>
      </w:tabs>
    </w:pPr>
  </w:style>
  <w:style w:type="character" w:styleId="HeaderChar" w:customStyle="1">
    <w:name w:val="Header Char"/>
    <w:basedOn w:val="DefaultParagraphFont"/>
    <w:link w:val="Header"/>
    <w:uiPriority w:val="99"/>
    <w:rsid w:val="00E84CEA"/>
  </w:style>
  <w:style w:type="paragraph" w:styleId="Footer">
    <w:name w:val="footer"/>
    <w:basedOn w:val="Normal"/>
    <w:link w:val="FooterChar"/>
    <w:uiPriority w:val="99"/>
    <w:unhideWhenUsed/>
    <w:rsid w:val="00E84CEA"/>
    <w:pPr>
      <w:tabs>
        <w:tab w:val="center" w:pos="4320"/>
        <w:tab w:val="right" w:pos="8640"/>
      </w:tabs>
    </w:pPr>
  </w:style>
  <w:style w:type="character" w:styleId="FooterChar" w:customStyle="1">
    <w:name w:val="Footer Char"/>
    <w:basedOn w:val="DefaultParagraphFont"/>
    <w:link w:val="Footer"/>
    <w:uiPriority w:val="99"/>
    <w:rsid w:val="00E84CEA"/>
  </w:style>
  <w:style w:type="paragraph" w:styleId="BalloonText">
    <w:name w:val="Balloon Text"/>
    <w:basedOn w:val="Normal"/>
    <w:link w:val="BalloonTextChar"/>
    <w:uiPriority w:val="99"/>
    <w:semiHidden/>
    <w:unhideWhenUsed/>
    <w:rsid w:val="00E84CE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84CEA"/>
    <w:rPr>
      <w:rFonts w:ascii="Lucida Grande" w:hAnsi="Lucida Grande" w:cs="Lucida Grande"/>
      <w:sz w:val="18"/>
      <w:szCs w:val="18"/>
    </w:rPr>
  </w:style>
  <w:style w:type="paragraph" w:styleId="ListParagraph">
    <w:name w:val="List Paragraph"/>
    <w:basedOn w:val="Normal"/>
    <w:uiPriority w:val="34"/>
    <w:qFormat/>
    <w:rsid w:val="00416378"/>
    <w:pPr>
      <w:ind w:left="720"/>
      <w:contextualSpacing/>
    </w:pPr>
  </w:style>
  <w:style w:type="character" w:styleId="Hyperlink">
    <w:name w:val="Hyperlink"/>
    <w:basedOn w:val="DefaultParagraphFont"/>
    <w:uiPriority w:val="99"/>
    <w:unhideWhenUsed/>
    <w:rsid w:val="002A2F08"/>
    <w:rPr>
      <w:color w:val="0000FF" w:themeColor="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oxfordsu.org/representation/student-council/minutes/" TargetMode="External" Id="rId13" /><Relationship Type="http://schemas.openxmlformats.org/officeDocument/2006/relationships/hyperlink" Target="https://www.ucu.org.uk/article/13212/Tory-minimum-service-levels-consultation-a-spiteful-attack-on-workers-everywhere"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hobbycraft.co.uk/black-gallery-frame-30cm-x-40cm/6518431000.html?glCountry=GB&amp;store=&amp;gad_source=1&amp;gclid=CjwKCAiA0syqBhBxEiwAeNx9N-6uCCz00bU3A2X--XHTcVKU4ka-3tvzLAAw3ocf84NlI657-RYGWhoCeDsQAvD_BwE&amp;gclsrc=aw.ds" TargetMode="External" Id="rId21" /><Relationship Type="http://schemas.openxmlformats.org/officeDocument/2006/relationships/settings" Target="settings.xml" Id="rId7" /><Relationship Type="http://schemas.openxmlformats.org/officeDocument/2006/relationships/hyperlink" Target="mailto:dso@oxfordsu.ox.ac.uk" TargetMode="External" Id="rId12" /><Relationship Type="http://schemas.openxmlformats.org/officeDocument/2006/relationships/hyperlink" Target="https://www.tuc.org.uk/research-analysis/reports/minimum-service-levels-issuing-work-notice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gov.uk/government/news/pm-takes-action-to-stop-disruptive-protest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hair@oxfordsu.ox.ac.uk"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compliance.admin.ox.ac.uk/freedom-of-speech"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oxfordsu.org/representation/student-council/" TargetMode="External" Id="rId14" /><Relationship Type="http://schemas.openxmlformats.org/officeDocument/2006/relationships/hyperlink" Target="https://www.ox.ac.uk/admissions/undergraduate/increasing-access/foundation-year" TargetMode="External" Id="rId22" /><Relationship Type="http://schemas.microsoft.com/office/2020/10/relationships/intelligence" Target="intelligence2.xml" Id="rId27" /><Relationship Type="http://schemas.openxmlformats.org/officeDocument/2006/relationships/hyperlink" Target="https://www.oxfordsu.org/representation/student-council/" TargetMode="External" Id="R9685884794254a91" /><Relationship Type="http://schemas.openxmlformats.org/officeDocument/2006/relationships/hyperlink" Target="https://www.oxfordsu.org/representation/student-council/" TargetMode="External" Id="R015efaf815e6428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1B8826-AB4A-4624-BC41-5590C1CAC301}">
  <ds:schemaRefs>
    <ds:schemaRef ds:uri="http://schemas.microsoft.com/sharepoint/v3/contenttype/forms"/>
  </ds:schemaRefs>
</ds:datastoreItem>
</file>

<file path=customXml/itemProps2.xml><?xml version="1.0" encoding="utf-8"?>
<ds:datastoreItem xmlns:ds="http://schemas.openxmlformats.org/officeDocument/2006/customXml" ds:itemID="{839A2472-C251-4F31-808C-3F7BC42D8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9EFB0-D31B-4553-8D8C-B51D39B63FFF}">
  <ds:schemaRefs>
    <ds:schemaRef ds:uri="0d129abb-7d93-4c1d-a669-1310cc292247"/>
    <ds:schemaRef ds:uri="http://schemas.microsoft.com/office/infopath/2007/PartnerControls"/>
    <ds:schemaRef ds:uri="http://schemas.openxmlformats.org/package/2006/metadata/core-properties"/>
    <ds:schemaRef ds:uri="http://purl.org/dc/dcmitype/"/>
    <ds:schemaRef ds:uri="8c15c95f-ed2b-411d-8b41-98752efda15d"/>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781314F6-5CF2-4187-8112-FEF4C59BFB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Oxford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IT Services</dc:creator>
  <keywords/>
  <dc:description/>
  <lastModifiedBy>Daisy O'Connor</lastModifiedBy>
  <revision>22</revision>
  <dcterms:created xsi:type="dcterms:W3CDTF">2017-09-05T10:25:00.0000000Z</dcterms:created>
  <dcterms:modified xsi:type="dcterms:W3CDTF">2023-11-17T16:06:58.5839795Z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