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64E2F" w:rsidR="004E248B" w:rsidP="004E248B" w:rsidRDefault="004E248B" w14:paraId="246A27B2" w14:textId="654C4B8D">
      <w:pPr>
        <w:jc w:val="center"/>
        <w:rPr>
          <w:rFonts w:cstheme="minorHAnsi"/>
          <w:b/>
          <w:u w:val="single"/>
        </w:rPr>
      </w:pPr>
      <w:r w:rsidRPr="00B64E2F">
        <w:rPr>
          <w:rFonts w:cstheme="minorHAnsi"/>
          <w:b/>
          <w:u w:val="single"/>
        </w:rPr>
        <w:t xml:space="preserve">Trustee Board Report for Student Council </w:t>
      </w:r>
    </w:p>
    <w:p w:rsidRPr="00B64E2F" w:rsidR="00B64E2F" w:rsidP="6EE679D4" w:rsidRDefault="00B64E2F" w14:paraId="3AFB4347" w14:textId="2BBEBBDA">
      <w:pPr>
        <w:jc w:val="center"/>
        <w:rPr>
          <w:rFonts w:cs="Calibri" w:cstheme="minorAscii"/>
          <w:b w:val="1"/>
          <w:bCs w:val="1"/>
          <w:u w:val="single"/>
        </w:rPr>
      </w:pPr>
      <w:r w:rsidRPr="6EE679D4" w:rsidR="00B64E2F">
        <w:rPr>
          <w:rFonts w:cs="Calibri" w:cstheme="minorAscii"/>
          <w:b w:val="1"/>
          <w:bCs w:val="1"/>
          <w:u w:val="single"/>
        </w:rPr>
        <w:t>Hilary 202</w:t>
      </w:r>
      <w:r w:rsidRPr="6EE679D4" w:rsidR="43EE4BDB">
        <w:rPr>
          <w:rFonts w:cs="Calibri" w:cstheme="minorAscii"/>
          <w:b w:val="1"/>
          <w:bCs w:val="1"/>
          <w:u w:val="single"/>
        </w:rPr>
        <w:t>4</w:t>
      </w:r>
      <w:r w:rsidRPr="6EE679D4" w:rsidR="00B64E2F">
        <w:rPr>
          <w:rFonts w:cs="Calibri" w:cstheme="minorAscii"/>
          <w:b w:val="1"/>
          <w:bCs w:val="1"/>
          <w:u w:val="single"/>
        </w:rPr>
        <w:t xml:space="preserve">, Week 7 </w:t>
      </w:r>
    </w:p>
    <w:p w:rsidRPr="0033476C" w:rsidR="004E248B" w:rsidRDefault="00B64E2F" w14:paraId="17818DFD" w14:textId="46AFB2D5">
      <w:pPr>
        <w:rPr>
          <w:rFonts w:cstheme="minorHAnsi"/>
          <w:bCs/>
          <w:u w:val="single"/>
        </w:rPr>
      </w:pPr>
      <w:r w:rsidRPr="0033476C">
        <w:rPr>
          <w:rFonts w:cstheme="minorHAnsi"/>
          <w:bCs/>
          <w:u w:val="single"/>
        </w:rPr>
        <w:t xml:space="preserve">Introduction </w:t>
      </w:r>
    </w:p>
    <w:p w:rsidRPr="00B64E2F" w:rsidR="004E248B" w:rsidP="004E248B" w:rsidRDefault="004E248B" w14:paraId="6030F0D5" w14:textId="77777777">
      <w:pPr>
        <w:pStyle w:val="paragraph"/>
        <w:spacing w:before="0" w:beforeAutospacing="0" w:after="0" w:afterAutospacing="0"/>
        <w:textAlignment w:val="baseline"/>
        <w:rPr>
          <w:rStyle w:val="eop"/>
          <w:rFonts w:asciiTheme="minorHAnsi" w:hAnsiTheme="minorHAnsi" w:cstheme="minorHAnsi"/>
          <w:sz w:val="22"/>
          <w:szCs w:val="22"/>
        </w:rPr>
      </w:pPr>
      <w:r w:rsidRPr="00B64E2F">
        <w:rPr>
          <w:rStyle w:val="normaltextrun"/>
          <w:rFonts w:asciiTheme="minorHAnsi" w:hAnsiTheme="minorHAnsi" w:cstheme="minorHAnsi"/>
          <w:sz w:val="22"/>
          <w:szCs w:val="22"/>
        </w:rPr>
        <w:t>The Trustee Board of Oxford SU oversee Oxford SU as a charity in line with the charity commission requirements. They are legally responsible for Oxford SU within its charitable status and must ensure the legal, financial, and reputational risk of the charity. In addition, they must ensure that the charity is working in line with its charitable objectives. </w:t>
      </w:r>
      <w:r w:rsidRPr="00B64E2F">
        <w:rPr>
          <w:rStyle w:val="eop"/>
          <w:rFonts w:asciiTheme="minorHAnsi" w:hAnsiTheme="minorHAnsi" w:cstheme="minorHAnsi"/>
          <w:sz w:val="22"/>
          <w:szCs w:val="22"/>
        </w:rPr>
        <w:t> </w:t>
      </w:r>
    </w:p>
    <w:p w:rsidRPr="00B64E2F" w:rsidR="004E248B" w:rsidP="004E248B" w:rsidRDefault="004E248B" w14:paraId="509417FC" w14:textId="77777777">
      <w:pPr>
        <w:pStyle w:val="paragraph"/>
        <w:spacing w:before="0" w:beforeAutospacing="0" w:after="0" w:afterAutospacing="0"/>
        <w:textAlignment w:val="baseline"/>
        <w:rPr>
          <w:rFonts w:asciiTheme="minorHAnsi" w:hAnsiTheme="minorHAnsi" w:cstheme="minorHAnsi"/>
          <w:sz w:val="22"/>
          <w:szCs w:val="22"/>
        </w:rPr>
      </w:pPr>
    </w:p>
    <w:p w:rsidRPr="00B64E2F" w:rsidR="004E248B" w:rsidP="004E248B" w:rsidRDefault="004E248B" w14:paraId="5C68FB02" w14:textId="28B09419">
      <w:pPr>
        <w:pStyle w:val="paragraph"/>
        <w:spacing w:before="0" w:beforeAutospacing="0" w:after="0" w:afterAutospacing="0"/>
        <w:textAlignment w:val="baseline"/>
        <w:rPr>
          <w:rStyle w:val="normaltextrun"/>
          <w:rFonts w:asciiTheme="minorHAnsi" w:hAnsiTheme="minorHAnsi" w:cstheme="minorHAnsi"/>
          <w:sz w:val="22"/>
          <w:szCs w:val="22"/>
        </w:rPr>
      </w:pPr>
      <w:r w:rsidRPr="00B64E2F">
        <w:rPr>
          <w:rStyle w:val="normaltextrun"/>
          <w:rFonts w:asciiTheme="minorHAnsi" w:hAnsiTheme="minorHAnsi" w:cstheme="minorHAnsi"/>
          <w:sz w:val="22"/>
          <w:szCs w:val="22"/>
        </w:rPr>
        <w:t xml:space="preserve">Currently, the Trustee Board is made up of the six Sabbatical Officers, three Student Trustees and two Externals Trustees – </w:t>
      </w:r>
      <w:r w:rsidRPr="00B64E2F" w:rsidR="00B64E2F">
        <w:rPr>
          <w:rStyle w:val="normaltextrun"/>
          <w:rFonts w:asciiTheme="minorHAnsi" w:hAnsiTheme="minorHAnsi" w:cstheme="minorHAnsi"/>
          <w:sz w:val="22"/>
          <w:szCs w:val="22"/>
        </w:rPr>
        <w:t>following</w:t>
      </w:r>
      <w:r w:rsidRPr="00B64E2F">
        <w:rPr>
          <w:rStyle w:val="normaltextrun"/>
          <w:rFonts w:asciiTheme="minorHAnsi" w:hAnsiTheme="minorHAnsi" w:cstheme="minorHAnsi"/>
          <w:sz w:val="22"/>
          <w:szCs w:val="22"/>
        </w:rPr>
        <w:t xml:space="preserve"> the resignation of two external Trustees since Trinity Term 2023. This membership is still in accordance with the Articles which allows a minimum of two External Trustees. </w:t>
      </w:r>
    </w:p>
    <w:p w:rsidRPr="00B64E2F" w:rsidR="004E248B" w:rsidP="004E248B" w:rsidRDefault="004E248B" w14:paraId="42725B1C" w14:textId="77777777">
      <w:pPr>
        <w:pStyle w:val="paragraph"/>
        <w:spacing w:before="0" w:beforeAutospacing="0" w:after="0" w:afterAutospacing="0"/>
        <w:textAlignment w:val="baseline"/>
        <w:rPr>
          <w:rStyle w:val="normaltextrun"/>
          <w:rFonts w:asciiTheme="minorHAnsi" w:hAnsiTheme="minorHAnsi" w:cstheme="minorHAnsi"/>
          <w:sz w:val="22"/>
          <w:szCs w:val="22"/>
        </w:rPr>
      </w:pPr>
    </w:p>
    <w:p w:rsidRPr="00B64E2F" w:rsidR="004E248B" w:rsidP="004E248B" w:rsidRDefault="004E248B" w14:paraId="381E23C7" w14:textId="77777777">
      <w:pPr>
        <w:pStyle w:val="paragraph"/>
        <w:spacing w:before="0" w:beforeAutospacing="0" w:after="0" w:afterAutospacing="0"/>
        <w:textAlignment w:val="baseline"/>
        <w:rPr>
          <w:rStyle w:val="normaltextrun"/>
          <w:rFonts w:asciiTheme="minorHAnsi" w:hAnsiTheme="minorHAnsi" w:cstheme="minorHAnsi"/>
          <w:sz w:val="22"/>
          <w:szCs w:val="22"/>
        </w:rPr>
      </w:pPr>
      <w:r w:rsidRPr="00B64E2F">
        <w:rPr>
          <w:rStyle w:val="normaltextrun"/>
          <w:rFonts w:asciiTheme="minorHAnsi" w:hAnsiTheme="minorHAnsi" w:cstheme="minorHAnsi"/>
          <w:sz w:val="22"/>
          <w:szCs w:val="22"/>
        </w:rPr>
        <w:t>Trustee Board meets termly, with a series of Subcommittees that sit beneath it who report to the Trustee Board (Media Board, Democracy &amp; Engagement Subcommittee, People &amp; Culture Subcommittee, Finance &amp; Risk Subcommittee, Nominations Subcommittee, Oxford Student Services Limited (OSSL) Board). </w:t>
      </w:r>
    </w:p>
    <w:p w:rsidRPr="00B64E2F" w:rsidR="004E248B" w:rsidP="004E248B" w:rsidRDefault="004E248B" w14:paraId="774F64A1" w14:textId="77777777">
      <w:pPr>
        <w:pStyle w:val="paragraph"/>
        <w:spacing w:before="0" w:beforeAutospacing="0" w:after="0" w:afterAutospacing="0"/>
        <w:textAlignment w:val="baseline"/>
        <w:rPr>
          <w:rStyle w:val="normaltextrun"/>
          <w:rFonts w:asciiTheme="minorHAnsi" w:hAnsiTheme="minorHAnsi" w:cstheme="minorHAnsi"/>
          <w:sz w:val="22"/>
          <w:szCs w:val="22"/>
        </w:rPr>
      </w:pPr>
    </w:p>
    <w:p w:rsidRPr="00B64E2F" w:rsidR="004E248B" w:rsidP="004E248B" w:rsidRDefault="004E248B" w14:paraId="3BD45E70" w14:textId="77777777">
      <w:pPr>
        <w:pStyle w:val="paragraph"/>
        <w:spacing w:before="0" w:beforeAutospacing="0" w:after="0" w:afterAutospacing="0"/>
        <w:textAlignment w:val="baseline"/>
        <w:rPr>
          <w:rStyle w:val="eop"/>
          <w:rFonts w:asciiTheme="minorHAnsi" w:hAnsiTheme="minorHAnsi" w:cstheme="minorHAnsi"/>
          <w:sz w:val="22"/>
          <w:szCs w:val="22"/>
        </w:rPr>
      </w:pPr>
      <w:r w:rsidRPr="00B64E2F">
        <w:rPr>
          <w:rStyle w:val="normaltextrun"/>
          <w:rFonts w:asciiTheme="minorHAnsi" w:hAnsiTheme="minorHAnsi" w:cstheme="minorHAnsi"/>
          <w:sz w:val="22"/>
          <w:szCs w:val="22"/>
        </w:rPr>
        <w:t>The Trustee Board meeting in Trinity Term was postponed and held on the 17</w:t>
      </w:r>
      <w:r w:rsidRPr="00B64E2F">
        <w:rPr>
          <w:rStyle w:val="normaltextrun"/>
          <w:rFonts w:asciiTheme="minorHAnsi" w:hAnsiTheme="minorHAnsi" w:cstheme="minorHAnsi"/>
          <w:sz w:val="22"/>
          <w:szCs w:val="22"/>
          <w:vertAlign w:val="superscript"/>
        </w:rPr>
        <w:t>th</w:t>
      </w:r>
      <w:r w:rsidRPr="00B64E2F">
        <w:rPr>
          <w:rStyle w:val="normaltextrun"/>
          <w:rFonts w:asciiTheme="minorHAnsi" w:hAnsiTheme="minorHAnsi" w:cstheme="minorHAnsi"/>
          <w:sz w:val="22"/>
          <w:szCs w:val="22"/>
        </w:rPr>
        <w:t xml:space="preserve"> of January, before the commencement of Hilary Term. The Hilary Term Trustee Board meeting is due to be held on the 21</w:t>
      </w:r>
      <w:r w:rsidRPr="00B64E2F">
        <w:rPr>
          <w:rStyle w:val="normaltextrun"/>
          <w:rFonts w:asciiTheme="minorHAnsi" w:hAnsiTheme="minorHAnsi" w:cstheme="minorHAnsi"/>
          <w:sz w:val="22"/>
          <w:szCs w:val="22"/>
          <w:vertAlign w:val="superscript"/>
        </w:rPr>
        <w:t>st</w:t>
      </w:r>
      <w:r w:rsidRPr="00B64E2F">
        <w:rPr>
          <w:rStyle w:val="normaltextrun"/>
          <w:rFonts w:asciiTheme="minorHAnsi" w:hAnsiTheme="minorHAnsi" w:cstheme="minorHAnsi"/>
          <w:sz w:val="22"/>
          <w:szCs w:val="22"/>
        </w:rPr>
        <w:t xml:space="preserve"> of March</w:t>
      </w:r>
      <w:r w:rsidRPr="00B64E2F" w:rsidR="00E5589D">
        <w:rPr>
          <w:rStyle w:val="normaltextrun"/>
          <w:rFonts w:asciiTheme="minorHAnsi" w:hAnsiTheme="minorHAnsi" w:cstheme="minorHAnsi"/>
          <w:sz w:val="22"/>
          <w:szCs w:val="22"/>
        </w:rPr>
        <w:t xml:space="preserve">. </w:t>
      </w:r>
    </w:p>
    <w:p w:rsidRPr="00B64E2F" w:rsidR="004E248B" w:rsidP="004E248B" w:rsidRDefault="004E248B" w14:paraId="5D37C288" w14:textId="77777777">
      <w:pPr>
        <w:pStyle w:val="paragraph"/>
        <w:spacing w:before="0" w:beforeAutospacing="0" w:after="0" w:afterAutospacing="0"/>
        <w:textAlignment w:val="baseline"/>
        <w:rPr>
          <w:rFonts w:asciiTheme="minorHAnsi" w:hAnsiTheme="minorHAnsi" w:cstheme="minorHAnsi"/>
          <w:sz w:val="22"/>
          <w:szCs w:val="22"/>
        </w:rPr>
      </w:pPr>
    </w:p>
    <w:p w:rsidRPr="00AE32D1" w:rsidR="00BE602E" w:rsidP="00BE602E" w:rsidRDefault="00B64E2F" w14:paraId="50598E04" w14:textId="720C8FCD">
      <w:pPr>
        <w:pStyle w:val="paragraph"/>
        <w:spacing w:before="0" w:beforeAutospacing="0" w:after="0" w:afterAutospacing="0"/>
        <w:textAlignment w:val="baseline"/>
        <w:rPr>
          <w:rFonts w:asciiTheme="minorHAnsi" w:hAnsiTheme="minorHAnsi" w:cstheme="minorHAnsi"/>
          <w:b/>
          <w:bCs/>
          <w:u w:val="single"/>
        </w:rPr>
      </w:pPr>
      <w:r w:rsidRPr="00AE32D1">
        <w:rPr>
          <w:rFonts w:asciiTheme="minorHAnsi" w:hAnsiTheme="minorHAnsi" w:cstheme="minorHAnsi"/>
          <w:b/>
          <w:bCs/>
          <w:u w:val="single"/>
        </w:rPr>
        <w:t>Trustee Board activity since the last Student Council (30.01.2024)</w:t>
      </w:r>
    </w:p>
    <w:p w:rsidRPr="00B64E2F" w:rsidR="00E5589D" w:rsidRDefault="00E5589D" w14:paraId="16AA0865" w14:textId="607F9B42">
      <w:pPr>
        <w:rPr>
          <w:rFonts w:cstheme="minorHAnsi"/>
        </w:rPr>
      </w:pPr>
      <w:r w:rsidRPr="00B64E2F">
        <w:rPr>
          <w:rFonts w:cstheme="minorHAnsi"/>
        </w:rPr>
        <w:t xml:space="preserve">All relevant minutes </w:t>
      </w:r>
      <w:r w:rsidR="0033476C">
        <w:rPr>
          <w:rFonts w:cstheme="minorHAnsi"/>
        </w:rPr>
        <w:t>from Trustee Board meetings have</w:t>
      </w:r>
      <w:r w:rsidRPr="00B64E2F">
        <w:rPr>
          <w:rFonts w:cstheme="minorHAnsi"/>
        </w:rPr>
        <w:t xml:space="preserve"> been published on our website. </w:t>
      </w:r>
    </w:p>
    <w:p w:rsidRPr="00B64E2F" w:rsidR="00E5589D" w:rsidRDefault="00B64E2F" w14:paraId="1410D579" w14:textId="0018EBCC">
      <w:pPr>
        <w:rPr>
          <w:rFonts w:cstheme="minorHAnsi"/>
          <w:u w:val="single"/>
        </w:rPr>
      </w:pPr>
      <w:r w:rsidRPr="00B64E2F">
        <w:rPr>
          <w:rFonts w:cstheme="minorHAnsi"/>
          <w:u w:val="single"/>
        </w:rPr>
        <w:t>On the meeting</w:t>
      </w:r>
      <w:r w:rsidRPr="00B64E2F" w:rsidR="00E5589D">
        <w:rPr>
          <w:rFonts w:cstheme="minorHAnsi"/>
          <w:u w:val="single"/>
        </w:rPr>
        <w:t xml:space="preserve"> </w:t>
      </w:r>
      <w:r>
        <w:rPr>
          <w:rFonts w:cstheme="minorHAnsi"/>
          <w:u w:val="single"/>
        </w:rPr>
        <w:t>of Trustee Board held</w:t>
      </w:r>
      <w:r w:rsidRPr="00B64E2F">
        <w:rPr>
          <w:rFonts w:cstheme="minorHAnsi"/>
          <w:u w:val="single"/>
        </w:rPr>
        <w:t xml:space="preserve"> on</w:t>
      </w:r>
      <w:r w:rsidRPr="00B64E2F" w:rsidR="00E5589D">
        <w:rPr>
          <w:rFonts w:cstheme="minorHAnsi"/>
          <w:u w:val="single"/>
        </w:rPr>
        <w:t xml:space="preserve"> 1</w:t>
      </w:r>
      <w:r w:rsidRPr="00B64E2F">
        <w:rPr>
          <w:rFonts w:cstheme="minorHAnsi"/>
          <w:u w:val="single"/>
        </w:rPr>
        <w:t xml:space="preserve">7.01.2024, </w:t>
      </w:r>
      <w:r w:rsidRPr="00B64E2F" w:rsidR="00E5589D">
        <w:rPr>
          <w:rFonts w:cstheme="minorHAnsi"/>
          <w:u w:val="single"/>
        </w:rPr>
        <w:t>the following</w:t>
      </w:r>
      <w:r>
        <w:rPr>
          <w:rFonts w:cstheme="minorHAnsi"/>
          <w:u w:val="single"/>
        </w:rPr>
        <w:t xml:space="preserve"> was discussed</w:t>
      </w:r>
      <w:r w:rsidRPr="00B64E2F" w:rsidR="00E5589D">
        <w:rPr>
          <w:rFonts w:cstheme="minorHAnsi"/>
          <w:u w:val="single"/>
        </w:rPr>
        <w:t xml:space="preserve">: </w:t>
      </w:r>
    </w:p>
    <w:p w:rsidRPr="00B64E2F" w:rsidR="00E5589D" w:rsidP="00E5589D" w:rsidRDefault="00E5589D" w14:paraId="64DA4112" w14:textId="77777777">
      <w:pPr>
        <w:pStyle w:val="BodyText"/>
        <w:numPr>
          <w:ilvl w:val="0"/>
          <w:numId w:val="1"/>
        </w:numPr>
        <w:spacing w:before="9"/>
        <w:rPr>
          <w:rFonts w:eastAsia="Times New Roman" w:asciiTheme="minorHAnsi" w:hAnsiTheme="minorHAnsi" w:cstheme="minorHAnsi"/>
          <w:sz w:val="22"/>
          <w:szCs w:val="22"/>
          <w:lang w:eastAsia="en-GB"/>
        </w:rPr>
      </w:pPr>
      <w:r w:rsidRPr="00B64E2F">
        <w:rPr>
          <w:rFonts w:eastAsia="Times New Roman" w:asciiTheme="minorHAnsi" w:hAnsiTheme="minorHAnsi" w:cstheme="minorHAnsi"/>
          <w:sz w:val="22"/>
          <w:szCs w:val="22"/>
          <w:lang w:eastAsia="en-GB"/>
        </w:rPr>
        <w:t>The Sabbatical Officers provided updates on their activities from the past term.</w:t>
      </w:r>
    </w:p>
    <w:p w:rsidRPr="00B64E2F" w:rsidR="00E5589D" w:rsidP="00E5589D" w:rsidRDefault="00E5589D" w14:paraId="23FF3FA2" w14:textId="77777777">
      <w:pPr>
        <w:pStyle w:val="ListParagraph"/>
        <w:numPr>
          <w:ilvl w:val="0"/>
          <w:numId w:val="1"/>
        </w:numPr>
        <w:rPr>
          <w:rFonts w:cstheme="minorHAnsi"/>
        </w:rPr>
      </w:pPr>
      <w:r w:rsidRPr="00B64E2F">
        <w:rPr>
          <w:rFonts w:cstheme="minorHAnsi"/>
        </w:rPr>
        <w:t xml:space="preserve">The Chief Executive presented their termly report and updated KPI’s for the Board to note.  </w:t>
      </w:r>
    </w:p>
    <w:p w:rsidRPr="00B64E2F" w:rsidR="00E5589D" w:rsidP="00E5589D" w:rsidRDefault="00E5589D" w14:paraId="1238F981" w14:textId="77777777">
      <w:pPr>
        <w:pStyle w:val="ListParagraph"/>
        <w:numPr>
          <w:ilvl w:val="0"/>
          <w:numId w:val="1"/>
        </w:numPr>
        <w:rPr>
          <w:rFonts w:cstheme="minorHAnsi"/>
        </w:rPr>
      </w:pPr>
      <w:r w:rsidRPr="00B64E2F">
        <w:rPr>
          <w:rFonts w:cstheme="minorHAnsi"/>
        </w:rPr>
        <w:t>The Chief Executive presented the Trinity Term Impact Report</w:t>
      </w:r>
      <w:r w:rsidRPr="00B64E2F" w:rsidR="00140E14">
        <w:rPr>
          <w:rFonts w:cstheme="minorHAnsi"/>
        </w:rPr>
        <w:t xml:space="preserve"> </w:t>
      </w:r>
      <w:r w:rsidRPr="00B64E2F">
        <w:rPr>
          <w:rFonts w:cstheme="minorHAnsi"/>
        </w:rPr>
        <w:t xml:space="preserve">which </w:t>
      </w:r>
      <w:r w:rsidRPr="00B64E2F" w:rsidR="00140E14">
        <w:rPr>
          <w:rFonts w:cstheme="minorHAnsi"/>
        </w:rPr>
        <w:t>referenced, amongst other successes,</w:t>
      </w:r>
      <w:r w:rsidRPr="00B64E2F">
        <w:rPr>
          <w:rFonts w:cstheme="minorHAnsi"/>
        </w:rPr>
        <w:t xml:space="preserve"> the increase in Student Council participation. The Board requested a Council attendance report, with comparisons to previous years, to be taken to the Democracy &amp; Engagement Committee for review. </w:t>
      </w:r>
    </w:p>
    <w:p w:rsidRPr="00B64E2F" w:rsidR="00140E14" w:rsidP="00140E14" w:rsidRDefault="0054102C" w14:paraId="2EC88090" w14:textId="77777777">
      <w:pPr>
        <w:pStyle w:val="ListParagraph"/>
        <w:numPr>
          <w:ilvl w:val="0"/>
          <w:numId w:val="1"/>
        </w:numPr>
        <w:rPr>
          <w:rFonts w:cstheme="minorHAnsi"/>
        </w:rPr>
      </w:pPr>
      <w:r w:rsidRPr="00B64E2F">
        <w:rPr>
          <w:rFonts w:cstheme="minorHAnsi"/>
        </w:rPr>
        <w:t xml:space="preserve">The Board discussed </w:t>
      </w:r>
      <w:r w:rsidRPr="00B64E2F" w:rsidR="00140E14">
        <w:rPr>
          <w:rFonts w:cstheme="minorHAnsi"/>
        </w:rPr>
        <w:t xml:space="preserve">progress of </w:t>
      </w:r>
      <w:r w:rsidRPr="00B64E2F">
        <w:rPr>
          <w:rFonts w:cstheme="minorHAnsi"/>
        </w:rPr>
        <w:t xml:space="preserve">the </w:t>
      </w:r>
      <w:r w:rsidRPr="00B64E2F" w:rsidR="00140E14">
        <w:rPr>
          <w:rFonts w:cstheme="minorHAnsi"/>
        </w:rPr>
        <w:t xml:space="preserve">ongoing </w:t>
      </w:r>
      <w:r w:rsidRPr="00B64E2F">
        <w:rPr>
          <w:rFonts w:cstheme="minorHAnsi"/>
        </w:rPr>
        <w:t xml:space="preserve">SU Review </w:t>
      </w:r>
      <w:r w:rsidRPr="00B64E2F" w:rsidR="00140E14">
        <w:rPr>
          <w:rFonts w:cstheme="minorHAnsi"/>
        </w:rPr>
        <w:t xml:space="preserve">chaired by Baroness Royall. </w:t>
      </w:r>
    </w:p>
    <w:p w:rsidRPr="00B64E2F" w:rsidR="00140E14" w:rsidP="00BE602E" w:rsidRDefault="00140E14" w14:paraId="5CF8DEB7" w14:textId="77777777">
      <w:pPr>
        <w:pStyle w:val="ListParagraph"/>
        <w:numPr>
          <w:ilvl w:val="0"/>
          <w:numId w:val="1"/>
        </w:numPr>
        <w:rPr>
          <w:rFonts w:cstheme="minorHAnsi"/>
        </w:rPr>
      </w:pPr>
      <w:r w:rsidRPr="00B64E2F">
        <w:rPr>
          <w:rFonts w:cstheme="minorHAnsi"/>
          <w:w w:val="105"/>
        </w:rPr>
        <w:t>The</w:t>
      </w:r>
      <w:r w:rsidRPr="00B64E2F" w:rsidR="00BE602E">
        <w:rPr>
          <w:rFonts w:cstheme="minorHAnsi"/>
          <w:w w:val="105"/>
        </w:rPr>
        <w:t xml:space="preserve"> </w:t>
      </w:r>
      <w:r w:rsidRPr="00B64E2F">
        <w:rPr>
          <w:rFonts w:cstheme="minorHAnsi"/>
          <w:w w:val="105"/>
        </w:rPr>
        <w:t xml:space="preserve">Chief Executive presented their one-year strategy to the Board. This is an interim strategy, as agreed by the Board, which will lead to the development of a 3 to 5-year strategy later in the year. </w:t>
      </w:r>
    </w:p>
    <w:p w:rsidRPr="00B64E2F" w:rsidR="00140E14" w:rsidP="00E5589D" w:rsidRDefault="00140E14" w14:paraId="5284FA7B" w14:textId="77777777">
      <w:pPr>
        <w:pStyle w:val="ListParagraph"/>
        <w:numPr>
          <w:ilvl w:val="0"/>
          <w:numId w:val="1"/>
        </w:numPr>
        <w:rPr>
          <w:rFonts w:cstheme="minorHAnsi"/>
        </w:rPr>
      </w:pPr>
      <w:r w:rsidRPr="00B64E2F">
        <w:rPr>
          <w:rFonts w:cstheme="minorHAnsi"/>
        </w:rPr>
        <w:t xml:space="preserve">The Board reviewed the annual elections plan and discussed the objectives of the project. </w:t>
      </w:r>
    </w:p>
    <w:p w:rsidRPr="00B64E2F" w:rsidR="00140E14" w:rsidP="00140E14" w:rsidRDefault="00140E14" w14:paraId="528A1F04" w14:textId="65C16312">
      <w:pPr>
        <w:pStyle w:val="ListParagraph"/>
        <w:numPr>
          <w:ilvl w:val="0"/>
          <w:numId w:val="1"/>
        </w:numPr>
        <w:rPr>
          <w:rFonts w:cstheme="minorHAnsi"/>
        </w:rPr>
      </w:pPr>
      <w:r w:rsidRPr="00B64E2F">
        <w:rPr>
          <w:rFonts w:cstheme="minorHAnsi"/>
        </w:rPr>
        <w:t xml:space="preserve">The Board also noted a paper outlining the recruitment plan for the vacant External Trustee positions. </w:t>
      </w:r>
    </w:p>
    <w:p w:rsidRPr="00B64E2F" w:rsidR="00B64E2F" w:rsidP="00B64E2F" w:rsidRDefault="00B64E2F" w14:paraId="4702851A" w14:textId="46B90EEF">
      <w:pPr>
        <w:pStyle w:val="ListParagraph"/>
        <w:rPr>
          <w:rFonts w:cstheme="minorHAnsi"/>
        </w:rPr>
      </w:pPr>
    </w:p>
    <w:p w:rsidRPr="00B64E2F" w:rsidR="00B64E2F" w:rsidP="00B64E2F" w:rsidRDefault="00B64E2F" w14:paraId="447ED485" w14:textId="1A740BC5">
      <w:pPr>
        <w:rPr>
          <w:rFonts w:cstheme="minorHAnsi"/>
          <w:u w:val="single"/>
        </w:rPr>
      </w:pPr>
      <w:r w:rsidRPr="00B64E2F">
        <w:rPr>
          <w:rFonts w:cstheme="minorHAnsi"/>
          <w:u w:val="single"/>
        </w:rPr>
        <w:t>Trustee Board approv</w:t>
      </w:r>
      <w:r>
        <w:rPr>
          <w:rFonts w:cstheme="minorHAnsi"/>
          <w:u w:val="single"/>
        </w:rPr>
        <w:t>ed the following</w:t>
      </w:r>
      <w:r w:rsidRPr="00B64E2F">
        <w:rPr>
          <w:rFonts w:cstheme="minorHAnsi"/>
          <w:u w:val="single"/>
        </w:rPr>
        <w:t>:</w:t>
      </w:r>
    </w:p>
    <w:p w:rsidRPr="00B64E2F" w:rsidR="00B64E2F" w:rsidP="00B64E2F" w:rsidRDefault="00B64E2F" w14:paraId="680034EF" w14:textId="3332D280">
      <w:pPr>
        <w:numPr>
          <w:ilvl w:val="0"/>
          <w:numId w:val="2"/>
        </w:numPr>
        <w:shd w:val="clear" w:color="auto" w:fill="FFFFFF"/>
        <w:spacing w:before="100" w:beforeAutospacing="1" w:after="100" w:afterAutospacing="1" w:line="240" w:lineRule="auto"/>
        <w:rPr>
          <w:rFonts w:eastAsia="Times New Roman" w:cstheme="minorHAnsi"/>
          <w:color w:val="242424"/>
          <w:lang w:eastAsia="en-GB"/>
        </w:rPr>
      </w:pPr>
      <w:r w:rsidRPr="00B64E2F">
        <w:rPr>
          <w:rFonts w:eastAsia="Times New Roman" w:cstheme="minorHAnsi"/>
          <w:color w:val="242424"/>
          <w:lang w:eastAsia="en-GB"/>
        </w:rPr>
        <w:t xml:space="preserve">The appointment of Nicolas Harris to acting Chair of the Board in the absence of </w:t>
      </w:r>
      <w:r>
        <w:rPr>
          <w:rFonts w:eastAsia="Times New Roman" w:cstheme="minorHAnsi"/>
          <w:color w:val="242424"/>
          <w:lang w:eastAsia="en-GB"/>
        </w:rPr>
        <w:t>its</w:t>
      </w:r>
      <w:r w:rsidRPr="00B64E2F">
        <w:rPr>
          <w:rFonts w:eastAsia="Times New Roman" w:cstheme="minorHAnsi"/>
          <w:color w:val="242424"/>
          <w:lang w:eastAsia="en-GB"/>
        </w:rPr>
        <w:t xml:space="preserve"> Chair</w:t>
      </w:r>
    </w:p>
    <w:p w:rsidRPr="00B64E2F" w:rsidR="00B64E2F" w:rsidP="00B64E2F" w:rsidRDefault="00B64E2F" w14:paraId="6EEFDBEC" w14:textId="0949D649">
      <w:pPr>
        <w:numPr>
          <w:ilvl w:val="0"/>
          <w:numId w:val="2"/>
        </w:numPr>
        <w:shd w:val="clear" w:color="auto" w:fill="FFFFFF"/>
        <w:spacing w:before="100" w:beforeAutospacing="1" w:after="100" w:afterAutospacing="1" w:line="240" w:lineRule="auto"/>
        <w:rPr>
          <w:rFonts w:eastAsia="Times New Roman" w:cstheme="minorHAnsi"/>
          <w:color w:val="242424"/>
          <w:lang w:eastAsia="en-GB"/>
        </w:rPr>
      </w:pPr>
      <w:r w:rsidRPr="00B64E2F">
        <w:rPr>
          <w:rFonts w:eastAsia="Times New Roman" w:cstheme="minorHAnsi"/>
          <w:color w:val="242424"/>
          <w:lang w:eastAsia="en-GB"/>
        </w:rPr>
        <w:t>The subsequent appointment of Jenni Lynam</w:t>
      </w:r>
      <w:r>
        <w:rPr>
          <w:rFonts w:eastAsia="Times New Roman" w:cstheme="minorHAnsi"/>
          <w:color w:val="242424"/>
          <w:lang w:eastAsia="en-GB"/>
        </w:rPr>
        <w:t xml:space="preserve"> to acting Chair</w:t>
      </w:r>
      <w:r w:rsidRPr="00B64E2F">
        <w:rPr>
          <w:rFonts w:eastAsia="Times New Roman" w:cstheme="minorHAnsi"/>
          <w:color w:val="242424"/>
          <w:lang w:eastAsia="en-GB"/>
        </w:rPr>
        <w:t xml:space="preserve"> during Nicolas Harris’s </w:t>
      </w:r>
      <w:r>
        <w:rPr>
          <w:rFonts w:eastAsia="Times New Roman" w:cstheme="minorHAnsi"/>
          <w:color w:val="242424"/>
          <w:lang w:eastAsia="en-GB"/>
        </w:rPr>
        <w:t xml:space="preserve">period of </w:t>
      </w:r>
      <w:r w:rsidRPr="00B64E2F">
        <w:rPr>
          <w:rFonts w:eastAsia="Times New Roman" w:cstheme="minorHAnsi"/>
          <w:color w:val="242424"/>
          <w:lang w:eastAsia="en-GB"/>
        </w:rPr>
        <w:t>Annual Leave.</w:t>
      </w:r>
    </w:p>
    <w:p w:rsidRPr="00B64E2F" w:rsidR="00B64E2F" w:rsidP="00B64E2F" w:rsidRDefault="00B64E2F" w14:paraId="02D4CDB2" w14:textId="646FD258">
      <w:pPr>
        <w:numPr>
          <w:ilvl w:val="0"/>
          <w:numId w:val="2"/>
        </w:numPr>
        <w:shd w:val="clear" w:color="auto" w:fill="FFFFFF"/>
        <w:spacing w:before="100" w:beforeAutospacing="1" w:after="100" w:afterAutospacing="1" w:line="240" w:lineRule="auto"/>
        <w:rPr>
          <w:rFonts w:eastAsia="Times New Roman" w:cstheme="minorHAnsi"/>
          <w:color w:val="242424"/>
          <w:lang w:eastAsia="en-GB"/>
        </w:rPr>
      </w:pPr>
      <w:r w:rsidRPr="00B64E2F">
        <w:rPr>
          <w:rFonts w:eastAsia="Times New Roman" w:cstheme="minorHAnsi"/>
          <w:color w:val="242424"/>
          <w:lang w:eastAsia="en-GB"/>
        </w:rPr>
        <w:t xml:space="preserve">The appointment of Nikki Smith </w:t>
      </w:r>
      <w:r>
        <w:rPr>
          <w:rFonts w:eastAsia="Times New Roman" w:cstheme="minorHAnsi"/>
          <w:color w:val="242424"/>
          <w:lang w:eastAsia="en-GB"/>
        </w:rPr>
        <w:t xml:space="preserve">to the </w:t>
      </w:r>
      <w:r w:rsidRPr="00B64E2F">
        <w:rPr>
          <w:rFonts w:eastAsia="Times New Roman" w:cstheme="minorHAnsi"/>
          <w:color w:val="242424"/>
          <w:lang w:eastAsia="en-GB"/>
        </w:rPr>
        <w:t>position of Acting CEO following the departure of the CEO.</w:t>
      </w:r>
    </w:p>
    <w:p w:rsidRPr="00B64E2F" w:rsidR="00B64E2F" w:rsidP="00B64E2F" w:rsidRDefault="00B64E2F" w14:paraId="38E3DAF0" w14:textId="30E5577B">
      <w:pPr>
        <w:numPr>
          <w:ilvl w:val="0"/>
          <w:numId w:val="2"/>
        </w:numPr>
        <w:shd w:val="clear" w:color="auto" w:fill="FFFFFF"/>
        <w:spacing w:before="100" w:beforeAutospacing="1" w:after="100" w:afterAutospacing="1" w:line="240" w:lineRule="auto"/>
        <w:rPr>
          <w:rFonts w:eastAsia="Times New Roman" w:cstheme="minorHAnsi"/>
          <w:color w:val="242424"/>
          <w:lang w:eastAsia="en-GB"/>
        </w:rPr>
      </w:pPr>
      <w:r w:rsidRPr="00B64E2F">
        <w:rPr>
          <w:rFonts w:eastAsia="Times New Roman" w:cstheme="minorHAnsi"/>
          <w:color w:val="242424"/>
          <w:lang w:eastAsia="en-GB"/>
        </w:rPr>
        <w:lastRenderedPageBreak/>
        <w:t>The co-option of three external trustees for 1 year in accordance with Article 18 pending a recruitment process</w:t>
      </w:r>
      <w:r>
        <w:rPr>
          <w:rFonts w:eastAsia="Times New Roman" w:cstheme="minorHAnsi"/>
          <w:color w:val="242424"/>
          <w:lang w:eastAsia="en-GB"/>
        </w:rPr>
        <w:t>.</w:t>
      </w:r>
    </w:p>
    <w:p w:rsidRPr="00B64E2F" w:rsidR="00B64E2F" w:rsidP="00B64E2F" w:rsidRDefault="00B64E2F" w14:paraId="1A4D70CF" w14:textId="758B6B27">
      <w:pPr>
        <w:numPr>
          <w:ilvl w:val="0"/>
          <w:numId w:val="2"/>
        </w:numPr>
        <w:shd w:val="clear" w:color="auto" w:fill="FFFFFF"/>
        <w:spacing w:before="100" w:beforeAutospacing="1" w:after="100" w:afterAutospacing="1" w:line="240" w:lineRule="auto"/>
        <w:rPr>
          <w:rFonts w:eastAsia="Times New Roman" w:cstheme="minorHAnsi"/>
          <w:color w:val="242424"/>
          <w:lang w:eastAsia="en-GB"/>
        </w:rPr>
      </w:pPr>
      <w:r w:rsidRPr="00B64E2F">
        <w:rPr>
          <w:rFonts w:eastAsia="Times New Roman" w:cstheme="minorHAnsi"/>
          <w:color w:val="242424"/>
          <w:lang w:eastAsia="en-GB"/>
        </w:rPr>
        <w:t>The reconstitution of the Media Board and the appointment of its members from the Trustee Board.</w:t>
      </w:r>
    </w:p>
    <w:p w:rsidRPr="0033476C" w:rsidR="00A73662" w:rsidP="00A73662" w:rsidRDefault="00A73662" w14:paraId="17D4D098" w14:textId="77777777">
      <w:pPr>
        <w:pStyle w:val="NormalWeb"/>
        <w:rPr>
          <w:rFonts w:asciiTheme="minorHAnsi" w:hAnsiTheme="minorHAnsi" w:cstheme="minorHAnsi"/>
          <w:b/>
          <w:bCs/>
          <w:sz w:val="22"/>
          <w:szCs w:val="22"/>
        </w:rPr>
      </w:pPr>
      <w:r w:rsidRPr="0033476C">
        <w:rPr>
          <w:rStyle w:val="Strong"/>
          <w:rFonts w:asciiTheme="minorHAnsi" w:hAnsiTheme="minorHAnsi" w:cstheme="minorHAnsi"/>
          <w:b w:val="0"/>
          <w:bCs w:val="0"/>
          <w:sz w:val="22"/>
          <w:szCs w:val="22"/>
          <w:u w:val="single"/>
        </w:rPr>
        <w:t>Finance Update</w:t>
      </w:r>
    </w:p>
    <w:p w:rsidRPr="00B64E2F" w:rsidR="00A73662" w:rsidP="00AE32D1" w:rsidRDefault="00A73662" w14:paraId="5A531F86" w14:textId="77777777">
      <w:pPr>
        <w:pStyle w:val="NormalWeb"/>
        <w:numPr>
          <w:ilvl w:val="0"/>
          <w:numId w:val="4"/>
        </w:numPr>
        <w:spacing w:after="120" w:afterAutospacing="0"/>
        <w:rPr>
          <w:rFonts w:asciiTheme="minorHAnsi" w:hAnsiTheme="minorHAnsi" w:cstheme="minorHAnsi"/>
          <w:sz w:val="22"/>
          <w:szCs w:val="22"/>
        </w:rPr>
      </w:pPr>
      <w:r w:rsidRPr="00B64E2F">
        <w:rPr>
          <w:rFonts w:asciiTheme="minorHAnsi" w:hAnsiTheme="minorHAnsi" w:cstheme="minorHAnsi"/>
          <w:sz w:val="22"/>
          <w:szCs w:val="22"/>
        </w:rPr>
        <w:t xml:space="preserve">As </w:t>
      </w:r>
      <w:proofErr w:type="gramStart"/>
      <w:r w:rsidRPr="00B64E2F">
        <w:rPr>
          <w:rFonts w:asciiTheme="minorHAnsi" w:hAnsiTheme="minorHAnsi" w:cstheme="minorHAnsi"/>
          <w:sz w:val="22"/>
          <w:szCs w:val="22"/>
        </w:rPr>
        <w:t>at</w:t>
      </w:r>
      <w:proofErr w:type="gramEnd"/>
      <w:r w:rsidRPr="00B64E2F">
        <w:rPr>
          <w:rFonts w:asciiTheme="minorHAnsi" w:hAnsiTheme="minorHAnsi" w:cstheme="minorHAnsi"/>
          <w:sz w:val="22"/>
          <w:szCs w:val="22"/>
        </w:rPr>
        <w:t xml:space="preserve"> January 2024 the consolidated company sits at an operating profit of 45K, OSSL is currently contributing 35K with OUSU providing a further 10K. This far exceeds our budget expectations of a consolidated 6K operating profit. This surplus of funds predominantly comes from natural staff hiring delays.</w:t>
      </w:r>
    </w:p>
    <w:p w:rsidRPr="00B64E2F" w:rsidR="00A73662" w:rsidP="00AE32D1" w:rsidRDefault="00A73662" w14:paraId="41ED3C62" w14:textId="77777777">
      <w:pPr>
        <w:pStyle w:val="NormalWeb"/>
        <w:numPr>
          <w:ilvl w:val="0"/>
          <w:numId w:val="4"/>
        </w:numPr>
        <w:spacing w:after="120" w:afterAutospacing="0"/>
        <w:rPr>
          <w:rFonts w:asciiTheme="minorHAnsi" w:hAnsiTheme="minorHAnsi" w:cstheme="minorHAnsi"/>
          <w:sz w:val="22"/>
          <w:szCs w:val="22"/>
        </w:rPr>
      </w:pPr>
      <w:r w:rsidRPr="00B64E2F">
        <w:rPr>
          <w:rFonts w:asciiTheme="minorHAnsi" w:hAnsiTheme="minorHAnsi" w:cstheme="minorHAnsi"/>
          <w:sz w:val="22"/>
          <w:szCs w:val="22"/>
        </w:rPr>
        <w:t>The biggest turn around in our accounts this year compared to previous years is the profit the company was able to make from the Freshers’ Fair. Where a profit of 30K was generated.</w:t>
      </w:r>
    </w:p>
    <w:p w:rsidRPr="00B64E2F" w:rsidR="00A73662" w:rsidP="00AE32D1" w:rsidRDefault="00A73662" w14:paraId="45325A3C" w14:textId="77777777">
      <w:pPr>
        <w:pStyle w:val="NormalWeb"/>
        <w:numPr>
          <w:ilvl w:val="0"/>
          <w:numId w:val="4"/>
        </w:numPr>
        <w:spacing w:after="120" w:afterAutospacing="0"/>
        <w:rPr>
          <w:rFonts w:asciiTheme="minorHAnsi" w:hAnsiTheme="minorHAnsi" w:cstheme="minorHAnsi"/>
          <w:sz w:val="22"/>
          <w:szCs w:val="22"/>
        </w:rPr>
      </w:pPr>
      <w:r w:rsidRPr="00B64E2F">
        <w:rPr>
          <w:rFonts w:asciiTheme="minorHAnsi" w:hAnsiTheme="minorHAnsi" w:cstheme="minorHAnsi"/>
          <w:sz w:val="22"/>
          <w:szCs w:val="22"/>
        </w:rPr>
        <w:t xml:space="preserve">The company is still in the process of filing last </w:t>
      </w:r>
      <w:proofErr w:type="spellStart"/>
      <w:r w:rsidRPr="00B64E2F">
        <w:rPr>
          <w:rFonts w:asciiTheme="minorHAnsi" w:hAnsiTheme="minorHAnsi" w:cstheme="minorHAnsi"/>
          <w:sz w:val="22"/>
          <w:szCs w:val="22"/>
        </w:rPr>
        <w:t>years</w:t>
      </w:r>
      <w:proofErr w:type="spellEnd"/>
      <w:r w:rsidRPr="00B64E2F">
        <w:rPr>
          <w:rFonts w:asciiTheme="minorHAnsi" w:hAnsiTheme="minorHAnsi" w:cstheme="minorHAnsi"/>
          <w:sz w:val="22"/>
          <w:szCs w:val="22"/>
        </w:rPr>
        <w:t xml:space="preserve"> accounts but expects to show a loss of 142K compared to a budgeted figure of a 79K loss. The biggest factor of this change was regression in the company’s commercial arm with the division making a loss of 14K compared to a 37K profit (51K difference).</w:t>
      </w:r>
    </w:p>
    <w:p w:rsidRPr="00B64E2F" w:rsidR="00A73662" w:rsidP="00AE32D1" w:rsidRDefault="00A73662" w14:paraId="37BC9972" w14:textId="77777777">
      <w:pPr>
        <w:pStyle w:val="NormalWeb"/>
        <w:numPr>
          <w:ilvl w:val="0"/>
          <w:numId w:val="4"/>
        </w:numPr>
        <w:spacing w:after="120" w:afterAutospacing="0"/>
        <w:rPr>
          <w:rFonts w:asciiTheme="minorHAnsi" w:hAnsiTheme="minorHAnsi" w:cstheme="minorHAnsi"/>
          <w:sz w:val="22"/>
          <w:szCs w:val="22"/>
        </w:rPr>
      </w:pPr>
      <w:r w:rsidRPr="00B64E2F">
        <w:rPr>
          <w:rFonts w:asciiTheme="minorHAnsi" w:hAnsiTheme="minorHAnsi" w:cstheme="minorHAnsi"/>
          <w:sz w:val="22"/>
          <w:szCs w:val="22"/>
        </w:rPr>
        <w:t>The quarterly reforecast is currently underway, the initial drafts indicate that the company is proceeding with the ambitions to have a profitable year to the tune of 18K as planned in the budget shown at the last council. </w:t>
      </w:r>
    </w:p>
    <w:p w:rsidRPr="00E5589D" w:rsidR="00A73662" w:rsidP="00A73662" w:rsidRDefault="00A73662" w14:paraId="59578899" w14:textId="77777777"/>
    <w:sectPr w:rsidRPr="00E5589D" w:rsidR="00A73662">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e">
    <w:altName w:val="Cambria"/>
    <w:panose1 w:val="020B0604020202020204"/>
    <w:charset w:val="00"/>
    <w:family w:val="roman"/>
    <w:pitch w:val="variable"/>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162C1"/>
    <w:multiLevelType w:val="multilevel"/>
    <w:tmpl w:val="7F88FF9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1B733BB8"/>
    <w:multiLevelType w:val="hybridMultilevel"/>
    <w:tmpl w:val="54628CBE"/>
    <w:lvl w:ilvl="0" w:tplc="E37CCC7C">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C326F9A"/>
    <w:multiLevelType w:val="hybridMultilevel"/>
    <w:tmpl w:val="0B66A056"/>
    <w:lvl w:ilvl="0" w:tplc="08090001">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rPr>
    </w:lvl>
    <w:lvl w:ilvl="8" w:tplc="FFFFFFFF" w:tentative="1">
      <w:start w:val="1"/>
      <w:numFmt w:val="bullet"/>
      <w:lvlText w:val=""/>
      <w:lvlJc w:val="left"/>
      <w:pPr>
        <w:ind w:left="6480" w:hanging="360"/>
      </w:pPr>
      <w:rPr>
        <w:rFonts w:hint="default" w:ascii="Wingdings" w:hAnsi="Wingdings"/>
      </w:rPr>
    </w:lvl>
  </w:abstractNum>
  <w:abstractNum w:abstractNumId="3" w15:restartNumberingAfterBreak="0">
    <w:nsid w:val="3B950EEE"/>
    <w:multiLevelType w:val="hybridMultilevel"/>
    <w:tmpl w:val="F522D914"/>
    <w:lvl w:ilvl="0" w:tplc="FCFCD990">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num w:numId="1" w16cid:durableId="333723834">
    <w:abstractNumId w:val="1"/>
  </w:num>
  <w:num w:numId="2" w16cid:durableId="1652633341">
    <w:abstractNumId w:val="0"/>
  </w:num>
  <w:num w:numId="3" w16cid:durableId="1454667071">
    <w:abstractNumId w:val="3"/>
  </w:num>
  <w:num w:numId="4" w16cid:durableId="8837094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48B"/>
    <w:rsid w:val="00140E14"/>
    <w:rsid w:val="002C0EE6"/>
    <w:rsid w:val="0033476C"/>
    <w:rsid w:val="004E248B"/>
    <w:rsid w:val="0054102C"/>
    <w:rsid w:val="009E046D"/>
    <w:rsid w:val="00A73662"/>
    <w:rsid w:val="00AE32D1"/>
    <w:rsid w:val="00B64E2F"/>
    <w:rsid w:val="00BE602E"/>
    <w:rsid w:val="00BF7D9E"/>
    <w:rsid w:val="00E5589D"/>
    <w:rsid w:val="43EE4BDB"/>
    <w:rsid w:val="6EE679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25E92"/>
  <w15:chartTrackingRefBased/>
  <w15:docId w15:val="{C8340C62-071E-49D2-BE42-FBD94CFBA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4E248B"/>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4E248B"/>
  </w:style>
  <w:style w:type="character" w:styleId="eop" w:customStyle="1">
    <w:name w:val="eop"/>
    <w:basedOn w:val="DefaultParagraphFont"/>
    <w:rsid w:val="004E248B"/>
  </w:style>
  <w:style w:type="paragraph" w:styleId="ListParagraph">
    <w:name w:val="List Paragraph"/>
    <w:basedOn w:val="Normal"/>
    <w:uiPriority w:val="34"/>
    <w:qFormat/>
    <w:rsid w:val="00E5589D"/>
    <w:pPr>
      <w:ind w:left="720"/>
      <w:contextualSpacing/>
    </w:pPr>
  </w:style>
  <w:style w:type="paragraph" w:styleId="BodyText">
    <w:name w:val="Body Text"/>
    <w:basedOn w:val="Normal"/>
    <w:link w:val="BodyTextChar"/>
    <w:uiPriority w:val="1"/>
    <w:qFormat/>
    <w:rsid w:val="00E5589D"/>
    <w:pPr>
      <w:widowControl w:val="0"/>
      <w:spacing w:after="0" w:line="240" w:lineRule="auto"/>
      <w:ind w:left="470"/>
    </w:pPr>
    <w:rPr>
      <w:rFonts w:ascii="Calibre" w:hAnsi="Calibre" w:eastAsia="Calibre"/>
      <w:sz w:val="24"/>
      <w:szCs w:val="24"/>
      <w:lang w:val="en-US"/>
    </w:rPr>
  </w:style>
  <w:style w:type="character" w:styleId="BodyTextChar" w:customStyle="1">
    <w:name w:val="Body Text Char"/>
    <w:basedOn w:val="DefaultParagraphFont"/>
    <w:link w:val="BodyText"/>
    <w:uiPriority w:val="1"/>
    <w:rsid w:val="00E5589D"/>
    <w:rPr>
      <w:rFonts w:ascii="Calibre" w:hAnsi="Calibre" w:eastAsia="Calibre"/>
      <w:sz w:val="24"/>
      <w:szCs w:val="24"/>
      <w:lang w:val="en-US"/>
    </w:rPr>
  </w:style>
  <w:style w:type="paragraph" w:styleId="NormalWeb">
    <w:name w:val="Normal (Web)"/>
    <w:basedOn w:val="Normal"/>
    <w:uiPriority w:val="99"/>
    <w:semiHidden/>
    <w:unhideWhenUsed/>
    <w:rsid w:val="00A73662"/>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Strong">
    <w:name w:val="Strong"/>
    <w:basedOn w:val="DefaultParagraphFont"/>
    <w:uiPriority w:val="22"/>
    <w:qFormat/>
    <w:rsid w:val="00A73662"/>
    <w:rPr>
      <w:b/>
      <w:bCs/>
    </w:rPr>
  </w:style>
  <w:style w:type="character" w:styleId="CommentReference">
    <w:name w:val="annotation reference"/>
    <w:basedOn w:val="DefaultParagraphFont"/>
    <w:uiPriority w:val="99"/>
    <w:semiHidden/>
    <w:unhideWhenUsed/>
    <w:rsid w:val="00B64E2F"/>
    <w:rPr>
      <w:sz w:val="16"/>
      <w:szCs w:val="16"/>
    </w:rPr>
  </w:style>
  <w:style w:type="paragraph" w:styleId="CommentText">
    <w:name w:val="annotation text"/>
    <w:basedOn w:val="Normal"/>
    <w:link w:val="CommentTextChar"/>
    <w:uiPriority w:val="99"/>
    <w:semiHidden/>
    <w:unhideWhenUsed/>
    <w:rsid w:val="00B64E2F"/>
    <w:pPr>
      <w:spacing w:line="240" w:lineRule="auto"/>
    </w:pPr>
    <w:rPr>
      <w:sz w:val="20"/>
      <w:szCs w:val="20"/>
    </w:rPr>
  </w:style>
  <w:style w:type="character" w:styleId="CommentTextChar" w:customStyle="1">
    <w:name w:val="Comment Text Char"/>
    <w:basedOn w:val="DefaultParagraphFont"/>
    <w:link w:val="CommentText"/>
    <w:uiPriority w:val="99"/>
    <w:semiHidden/>
    <w:rsid w:val="00B64E2F"/>
    <w:rPr>
      <w:sz w:val="20"/>
      <w:szCs w:val="20"/>
    </w:rPr>
  </w:style>
  <w:style w:type="paragraph" w:styleId="CommentSubject">
    <w:name w:val="annotation subject"/>
    <w:basedOn w:val="CommentText"/>
    <w:next w:val="CommentText"/>
    <w:link w:val="CommentSubjectChar"/>
    <w:uiPriority w:val="99"/>
    <w:semiHidden/>
    <w:unhideWhenUsed/>
    <w:rsid w:val="00B64E2F"/>
    <w:rPr>
      <w:b/>
      <w:bCs/>
    </w:rPr>
  </w:style>
  <w:style w:type="character" w:styleId="CommentSubjectChar" w:customStyle="1">
    <w:name w:val="Comment Subject Char"/>
    <w:basedOn w:val="CommentTextChar"/>
    <w:link w:val="CommentSubject"/>
    <w:uiPriority w:val="99"/>
    <w:semiHidden/>
    <w:rsid w:val="00B64E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697743">
      <w:bodyDiv w:val="1"/>
      <w:marLeft w:val="0"/>
      <w:marRight w:val="0"/>
      <w:marTop w:val="0"/>
      <w:marBottom w:val="0"/>
      <w:divBdr>
        <w:top w:val="none" w:sz="0" w:space="0" w:color="auto"/>
        <w:left w:val="none" w:sz="0" w:space="0" w:color="auto"/>
        <w:bottom w:val="none" w:sz="0" w:space="0" w:color="auto"/>
        <w:right w:val="none" w:sz="0" w:space="0" w:color="auto"/>
      </w:divBdr>
    </w:div>
    <w:div w:id="1798378690">
      <w:bodyDiv w:val="1"/>
      <w:marLeft w:val="0"/>
      <w:marRight w:val="0"/>
      <w:marTop w:val="0"/>
      <w:marBottom w:val="0"/>
      <w:divBdr>
        <w:top w:val="none" w:sz="0" w:space="0" w:color="auto"/>
        <w:left w:val="none" w:sz="0" w:space="0" w:color="auto"/>
        <w:bottom w:val="none" w:sz="0" w:space="0" w:color="auto"/>
        <w:right w:val="none" w:sz="0" w:space="0" w:color="auto"/>
      </w:divBdr>
    </w:div>
    <w:div w:id="194768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95BEAB67BDC54B83F4402E15DAE016" ma:contentTypeVersion="18" ma:contentTypeDescription="Create a new document." ma:contentTypeScope="" ma:versionID="9058f5c28c0091b3d3e1831044d5427f">
  <xsd:schema xmlns:xsd="http://www.w3.org/2001/XMLSchema" xmlns:xs="http://www.w3.org/2001/XMLSchema" xmlns:p="http://schemas.microsoft.com/office/2006/metadata/properties" xmlns:ns2="0d129abb-7d93-4c1d-a669-1310cc292247" xmlns:ns3="8c15c95f-ed2b-411d-8b41-98752efda15d" targetNamespace="http://schemas.microsoft.com/office/2006/metadata/properties" ma:root="true" ma:fieldsID="49ad00bb02f8b87dac267b179a60fe4d" ns2:_="" ns3:_="">
    <xsd:import namespace="0d129abb-7d93-4c1d-a669-1310cc292247"/>
    <xsd:import namespace="8c15c95f-ed2b-411d-8b41-98752efda1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29abb-7d93-4c1d-a669-1310cc292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15c95f-ed2b-411d-8b41-98752efda1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6e374c-be9b-40b1-b7fe-3ecfe85eb19a}" ma:internalName="TaxCatchAll" ma:showField="CatchAllData" ma:web="8c15c95f-ed2b-411d-8b41-98752efda1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c15c95f-ed2b-411d-8b41-98752efda15d" xsi:nil="true"/>
    <lcf76f155ced4ddcb4097134ff3c332f xmlns="0d129abb-7d93-4c1d-a669-1310cc292247">
      <Terms xmlns="http://schemas.microsoft.com/office/infopath/2007/PartnerControls"/>
    </lcf76f155ced4ddcb4097134ff3c332f>
    <SharedWithUsers xmlns="8c15c95f-ed2b-411d-8b41-98752efda15d">
      <UserInfo>
        <DisplayName/>
        <AccountId xsi:nil="true"/>
        <AccountType/>
      </UserInfo>
    </SharedWithUsers>
    <MediaLengthInSeconds xmlns="0d129abb-7d93-4c1d-a669-1310cc292247" xsi:nil="true"/>
  </documentManagement>
</p:properties>
</file>

<file path=customXml/itemProps1.xml><?xml version="1.0" encoding="utf-8"?>
<ds:datastoreItem xmlns:ds="http://schemas.openxmlformats.org/officeDocument/2006/customXml" ds:itemID="{F57199CB-48B0-4A21-8FC3-0EC06E62D95A}"/>
</file>

<file path=customXml/itemProps2.xml><?xml version="1.0" encoding="utf-8"?>
<ds:datastoreItem xmlns:ds="http://schemas.openxmlformats.org/officeDocument/2006/customXml" ds:itemID="{A2F35E62-733E-478C-8F63-CC35F6BC6C7E}"/>
</file>

<file path=customXml/itemProps3.xml><?xml version="1.0" encoding="utf-8"?>
<ds:datastoreItem xmlns:ds="http://schemas.openxmlformats.org/officeDocument/2006/customXml" ds:itemID="{DB9B2A15-EC58-41BC-96BD-BE955482C41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Oxford</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Duncan</dc:creator>
  <cp:keywords/>
  <dc:description/>
  <cp:lastModifiedBy>Xiaoran Hu</cp:lastModifiedBy>
  <cp:revision>3</cp:revision>
  <dcterms:created xsi:type="dcterms:W3CDTF">2024-02-23T12:39:00Z</dcterms:created>
  <dcterms:modified xsi:type="dcterms:W3CDTF">2024-02-23T15:01:53Z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0x0101004095BEAB67BDC54B83F4402E15DAE016</vt:lpwstr>
  </property>
  <property fmtid="{D5CDD505-2E9C-101B-9397-08002B2CF9AE}" pid="3" name="Order">
    <vt:r8>11900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